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F0" w:rsidRDefault="00490736">
      <w:pPr>
        <w:spacing w:before="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114300" distB="114300" distL="114300" distR="114300" simplePos="0" relativeHeight="251658240" behindDoc="1" locked="0" layoutInCell="1" hidden="0" allowOverlap="1">
            <wp:simplePos x="0" y="0"/>
            <wp:positionH relativeFrom="page">
              <wp:posOffset>1062000</wp:posOffset>
            </wp:positionH>
            <wp:positionV relativeFrom="page">
              <wp:posOffset>2448000</wp:posOffset>
            </wp:positionV>
            <wp:extent cx="5580705" cy="55753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alphaModFix amt="23000"/>
                    </a:blip>
                    <a:srcRect/>
                    <a:stretch>
                      <a:fillRect/>
                    </a:stretch>
                  </pic:blipFill>
                  <pic:spPr>
                    <a:xfrm>
                      <a:off x="0" y="0"/>
                      <a:ext cx="5580705" cy="5575300"/>
                    </a:xfrm>
                    <a:prstGeom prst="rect">
                      <a:avLst/>
                    </a:prstGeom>
                    <a:ln/>
                  </pic:spPr>
                </pic:pic>
              </a:graphicData>
            </a:graphic>
          </wp:anchor>
        </w:drawing>
      </w:r>
      <w:r>
        <w:rPr>
          <w:rFonts w:ascii="Times New Roman" w:eastAsia="Times New Roman" w:hAnsi="Times New Roman" w:cs="Times New Roman"/>
          <w:sz w:val="24"/>
          <w:szCs w:val="24"/>
        </w:rPr>
        <w:t>TALLINNA ÜLIKOOL</w:t>
      </w:r>
    </w:p>
    <w:p w:rsidR="001D55F0" w:rsidRDefault="00490736">
      <w:pPr>
        <w:spacing w:before="200"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Üleülikoolilised ained</w:t>
      </w:r>
    </w:p>
    <w:p w:rsidR="001D55F0" w:rsidRDefault="001D55F0">
      <w:pPr>
        <w:spacing w:before="200" w:after="200" w:line="360" w:lineRule="auto"/>
        <w:jc w:val="center"/>
        <w:rPr>
          <w:rFonts w:ascii="Times New Roman" w:eastAsia="Times New Roman" w:hAnsi="Times New Roman" w:cs="Times New Roman"/>
          <w:sz w:val="24"/>
          <w:szCs w:val="24"/>
        </w:rPr>
      </w:pPr>
    </w:p>
    <w:p w:rsidR="001D55F0" w:rsidRDefault="001D55F0">
      <w:pPr>
        <w:spacing w:before="200" w:after="200" w:line="360" w:lineRule="auto"/>
        <w:jc w:val="center"/>
        <w:rPr>
          <w:rFonts w:ascii="Times New Roman" w:eastAsia="Times New Roman" w:hAnsi="Times New Roman" w:cs="Times New Roman"/>
          <w:sz w:val="24"/>
          <w:szCs w:val="24"/>
        </w:rPr>
      </w:pPr>
    </w:p>
    <w:p w:rsidR="001D55F0" w:rsidRDefault="001D55F0">
      <w:pPr>
        <w:spacing w:before="200" w:after="200" w:line="360" w:lineRule="auto"/>
        <w:jc w:val="center"/>
        <w:rPr>
          <w:rFonts w:ascii="Times New Roman" w:eastAsia="Times New Roman" w:hAnsi="Times New Roman" w:cs="Times New Roman"/>
          <w:sz w:val="24"/>
          <w:szCs w:val="24"/>
        </w:rPr>
      </w:pPr>
    </w:p>
    <w:p w:rsidR="001D55F0" w:rsidRDefault="001D55F0">
      <w:pPr>
        <w:spacing w:before="200" w:after="200" w:line="360" w:lineRule="auto"/>
        <w:jc w:val="center"/>
        <w:rPr>
          <w:rFonts w:ascii="Times New Roman" w:eastAsia="Times New Roman" w:hAnsi="Times New Roman" w:cs="Times New Roman"/>
          <w:sz w:val="24"/>
          <w:szCs w:val="24"/>
        </w:rPr>
      </w:pPr>
    </w:p>
    <w:p w:rsidR="001D55F0" w:rsidRDefault="001D55F0">
      <w:pPr>
        <w:spacing w:before="200" w:after="200" w:line="360" w:lineRule="auto"/>
        <w:jc w:val="center"/>
        <w:rPr>
          <w:rFonts w:ascii="Times New Roman" w:eastAsia="Times New Roman" w:hAnsi="Times New Roman" w:cs="Times New Roman"/>
          <w:sz w:val="24"/>
          <w:szCs w:val="24"/>
        </w:rPr>
      </w:pPr>
    </w:p>
    <w:p w:rsidR="001D55F0" w:rsidRDefault="001D55F0">
      <w:pPr>
        <w:spacing w:before="200" w:after="200" w:line="360" w:lineRule="auto"/>
        <w:jc w:val="center"/>
        <w:rPr>
          <w:rFonts w:ascii="Times New Roman" w:eastAsia="Times New Roman" w:hAnsi="Times New Roman" w:cs="Times New Roman"/>
          <w:sz w:val="24"/>
          <w:szCs w:val="24"/>
        </w:rPr>
      </w:pPr>
    </w:p>
    <w:p w:rsidR="001D55F0" w:rsidRDefault="001D55F0">
      <w:pPr>
        <w:spacing w:before="200" w:after="200" w:line="360" w:lineRule="auto"/>
        <w:jc w:val="center"/>
        <w:rPr>
          <w:rFonts w:ascii="Times New Roman" w:eastAsia="Times New Roman" w:hAnsi="Times New Roman" w:cs="Times New Roman"/>
          <w:sz w:val="24"/>
          <w:szCs w:val="24"/>
        </w:rPr>
      </w:pPr>
    </w:p>
    <w:p w:rsidR="001D55F0" w:rsidRDefault="00490736">
      <w:pPr>
        <w:spacing w:before="200"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Sirely Kasela, Janne Laanes, Raner Rebane, Joonas Rõõm, Marko Rüü, Helen Vislap</w:t>
      </w:r>
    </w:p>
    <w:p w:rsidR="001D55F0" w:rsidRDefault="00490736">
      <w:pPr>
        <w:spacing w:before="200"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ERIVAJADUSTEGA INIMESTE KRIISIINFO</w:t>
      </w:r>
    </w:p>
    <w:p w:rsidR="001D55F0" w:rsidRDefault="00490736">
      <w:pPr>
        <w:spacing w:before="200"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Portfoolio</w:t>
      </w:r>
    </w:p>
    <w:p w:rsidR="001D55F0" w:rsidRDefault="001D55F0">
      <w:pPr>
        <w:spacing w:before="200" w:after="200" w:line="360" w:lineRule="auto"/>
        <w:jc w:val="center"/>
        <w:rPr>
          <w:rFonts w:ascii="Times New Roman" w:eastAsia="Times New Roman" w:hAnsi="Times New Roman" w:cs="Times New Roman"/>
          <w:sz w:val="24"/>
          <w:szCs w:val="24"/>
        </w:rPr>
      </w:pPr>
    </w:p>
    <w:p w:rsidR="001D55F0" w:rsidRDefault="001D55F0">
      <w:pPr>
        <w:spacing w:before="200" w:after="200" w:line="360" w:lineRule="auto"/>
        <w:jc w:val="right"/>
        <w:rPr>
          <w:rFonts w:ascii="Times New Roman" w:eastAsia="Times New Roman" w:hAnsi="Times New Roman" w:cs="Times New Roman"/>
          <w:sz w:val="24"/>
          <w:szCs w:val="24"/>
        </w:rPr>
      </w:pPr>
    </w:p>
    <w:p w:rsidR="001D55F0" w:rsidRDefault="00490736">
      <w:pPr>
        <w:spacing w:before="200" w:after="20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Juhendajad:</w:t>
      </w:r>
    </w:p>
    <w:p w:rsidR="001D55F0" w:rsidRDefault="00490736">
      <w:pPr>
        <w:spacing w:before="200" w:after="20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PhD Mare Leino</w:t>
      </w:r>
    </w:p>
    <w:p w:rsidR="001D55F0" w:rsidRDefault="00490736">
      <w:pPr>
        <w:spacing w:before="200" w:after="20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PhD Mare Merimaa</w:t>
      </w:r>
    </w:p>
    <w:p w:rsidR="001D55F0" w:rsidRDefault="001D55F0">
      <w:pPr>
        <w:spacing w:before="200" w:after="200" w:line="360" w:lineRule="auto"/>
        <w:ind w:left="6480"/>
        <w:rPr>
          <w:rFonts w:ascii="Times New Roman" w:eastAsia="Times New Roman" w:hAnsi="Times New Roman" w:cs="Times New Roman"/>
          <w:sz w:val="24"/>
          <w:szCs w:val="24"/>
        </w:rPr>
      </w:pPr>
    </w:p>
    <w:p w:rsidR="001D55F0" w:rsidRDefault="001D55F0">
      <w:pPr>
        <w:spacing w:before="200" w:after="200" w:line="360" w:lineRule="auto"/>
        <w:ind w:left="6480"/>
        <w:rPr>
          <w:rFonts w:ascii="Times New Roman" w:eastAsia="Times New Roman" w:hAnsi="Times New Roman" w:cs="Times New Roman"/>
          <w:sz w:val="24"/>
          <w:szCs w:val="24"/>
        </w:rPr>
      </w:pPr>
    </w:p>
    <w:p w:rsidR="001D55F0" w:rsidRDefault="001D55F0">
      <w:pPr>
        <w:spacing w:before="200" w:after="200" w:line="360" w:lineRule="auto"/>
        <w:jc w:val="right"/>
        <w:rPr>
          <w:rFonts w:ascii="Times New Roman" w:eastAsia="Times New Roman" w:hAnsi="Times New Roman" w:cs="Times New Roman"/>
          <w:sz w:val="24"/>
          <w:szCs w:val="24"/>
        </w:rPr>
      </w:pPr>
    </w:p>
    <w:p w:rsidR="00FB69E1" w:rsidRDefault="00FB69E1">
      <w:pPr>
        <w:spacing w:before="200" w:after="200" w:line="360" w:lineRule="auto"/>
        <w:jc w:val="center"/>
        <w:rPr>
          <w:rFonts w:ascii="Times New Roman" w:eastAsia="Times New Roman" w:hAnsi="Times New Roman" w:cs="Times New Roman"/>
          <w:sz w:val="24"/>
          <w:szCs w:val="24"/>
        </w:rPr>
      </w:pPr>
    </w:p>
    <w:p w:rsidR="00FB69E1" w:rsidRDefault="00FB69E1">
      <w:pPr>
        <w:spacing w:before="200" w:after="200" w:line="360" w:lineRule="auto"/>
        <w:jc w:val="center"/>
        <w:rPr>
          <w:rFonts w:ascii="Times New Roman" w:eastAsia="Times New Roman" w:hAnsi="Times New Roman" w:cs="Times New Roman"/>
          <w:sz w:val="24"/>
          <w:szCs w:val="24"/>
        </w:rPr>
      </w:pPr>
    </w:p>
    <w:p w:rsidR="001D55F0" w:rsidRDefault="00490736">
      <w:pPr>
        <w:spacing w:before="200"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Tallinn 2022</w:t>
      </w:r>
    </w:p>
    <w:p w:rsidR="001D55F0" w:rsidRPr="00FB69E1" w:rsidRDefault="00490736" w:rsidP="00FB69E1">
      <w:pPr>
        <w:spacing w:before="440" w:after="4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SISUKORD</w:t>
      </w:r>
      <w:bookmarkStart w:id="0" w:name="_GoBack"/>
      <w:bookmarkEnd w:id="0"/>
    </w:p>
    <w:sdt>
      <w:sdtPr>
        <w:id w:val="-1352028530"/>
        <w:docPartObj>
          <w:docPartGallery w:val="Table of Contents"/>
          <w:docPartUnique/>
        </w:docPartObj>
      </w:sdtPr>
      <w:sdtEndPr/>
      <w:sdtContent>
        <w:p w:rsidR="001D55F0" w:rsidRDefault="00490736">
          <w:pPr>
            <w:tabs>
              <w:tab w:val="right" w:pos="8788"/>
            </w:tabs>
            <w:spacing w:before="80" w:line="36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1fob9te">
            <w:r>
              <w:rPr>
                <w:rFonts w:ascii="Times New Roman" w:eastAsia="Times New Roman" w:hAnsi="Times New Roman" w:cs="Times New Roman"/>
                <w:color w:val="000000"/>
                <w:sz w:val="24"/>
                <w:szCs w:val="24"/>
              </w:rPr>
              <w:t>1. PROJEKTI ARUANNE</w:t>
            </w:r>
          </w:hyperlink>
          <w:r>
            <w:rPr>
              <w:rFonts w:ascii="Times New Roman" w:eastAsia="Times New Roman" w:hAnsi="Times New Roman" w:cs="Times New Roman"/>
              <w:color w:val="000000"/>
              <w:sz w:val="24"/>
              <w:szCs w:val="24"/>
            </w:rPr>
            <w:tab/>
          </w:r>
          <w:r>
            <w:fldChar w:fldCharType="begin"/>
          </w:r>
          <w:r>
            <w:instrText xml:space="preserve"> PAGEREF _1fob9te \h </w:instrText>
          </w:r>
          <w:r>
            <w:fldChar w:fldCharType="separate"/>
          </w:r>
          <w:r>
            <w:rPr>
              <w:rFonts w:ascii="Times New Roman" w:eastAsia="Times New Roman" w:hAnsi="Times New Roman" w:cs="Times New Roman"/>
              <w:color w:val="000000"/>
              <w:sz w:val="24"/>
              <w:szCs w:val="24"/>
            </w:rPr>
            <w:t>3</w:t>
          </w:r>
          <w:r>
            <w:fldChar w:fldCharType="end"/>
          </w:r>
        </w:p>
        <w:p w:rsidR="001D55F0" w:rsidRDefault="00490736">
          <w:pPr>
            <w:tabs>
              <w:tab w:val="right" w:pos="8788"/>
            </w:tabs>
            <w:spacing w:before="60" w:line="360" w:lineRule="auto"/>
            <w:ind w:left="360"/>
            <w:rPr>
              <w:rFonts w:ascii="Times New Roman" w:eastAsia="Times New Roman" w:hAnsi="Times New Roman" w:cs="Times New Roman"/>
              <w:color w:val="000000"/>
              <w:sz w:val="24"/>
              <w:szCs w:val="24"/>
            </w:rPr>
          </w:pPr>
          <w:hyperlink w:anchor="_3znysh7">
            <w:r>
              <w:rPr>
                <w:rFonts w:ascii="Times New Roman" w:eastAsia="Times New Roman" w:hAnsi="Times New Roman" w:cs="Times New Roman"/>
                <w:color w:val="000000"/>
                <w:sz w:val="24"/>
                <w:szCs w:val="24"/>
              </w:rPr>
              <w:t>1.1 Projekti lähteülesanne, eesmärgikirjeldus</w:t>
            </w:r>
          </w:hyperlink>
          <w:r>
            <w:rPr>
              <w:rFonts w:ascii="Times New Roman" w:eastAsia="Times New Roman" w:hAnsi="Times New Roman" w:cs="Times New Roman"/>
              <w:color w:val="000000"/>
              <w:sz w:val="24"/>
              <w:szCs w:val="24"/>
            </w:rPr>
            <w:tab/>
          </w:r>
          <w:r>
            <w:fldChar w:fldCharType="begin"/>
          </w:r>
          <w:r>
            <w:instrText xml:space="preserve"> PAGEREF _3znysh7 \h </w:instrText>
          </w:r>
          <w:r>
            <w:fldChar w:fldCharType="separate"/>
          </w:r>
          <w:r>
            <w:rPr>
              <w:rFonts w:ascii="Times New Roman" w:eastAsia="Times New Roman" w:hAnsi="Times New Roman" w:cs="Times New Roman"/>
              <w:color w:val="000000"/>
              <w:sz w:val="24"/>
              <w:szCs w:val="24"/>
            </w:rPr>
            <w:t>3</w:t>
          </w:r>
          <w:r>
            <w:fldChar w:fldCharType="end"/>
          </w:r>
        </w:p>
        <w:p w:rsidR="001D55F0" w:rsidRDefault="00490736">
          <w:pPr>
            <w:tabs>
              <w:tab w:val="right" w:pos="8788"/>
            </w:tabs>
            <w:spacing w:before="60" w:line="360" w:lineRule="auto"/>
            <w:ind w:left="360"/>
            <w:rPr>
              <w:rFonts w:ascii="Times New Roman" w:eastAsia="Times New Roman" w:hAnsi="Times New Roman" w:cs="Times New Roman"/>
              <w:color w:val="000000"/>
              <w:sz w:val="24"/>
              <w:szCs w:val="24"/>
            </w:rPr>
          </w:pPr>
          <w:hyperlink w:anchor="_2et92p0">
            <w:r>
              <w:rPr>
                <w:rFonts w:ascii="Times New Roman" w:eastAsia="Times New Roman" w:hAnsi="Times New Roman" w:cs="Times New Roman"/>
                <w:color w:val="000000"/>
                <w:sz w:val="24"/>
                <w:szCs w:val="24"/>
              </w:rPr>
              <w:t>1.3 Tegevuste kirjeldus ja sidusgruppide jõudmine</w:t>
            </w:r>
          </w:hyperlink>
          <w:r>
            <w:rPr>
              <w:rFonts w:ascii="Times New Roman" w:eastAsia="Times New Roman" w:hAnsi="Times New Roman" w:cs="Times New Roman"/>
              <w:color w:val="000000"/>
              <w:sz w:val="24"/>
              <w:szCs w:val="24"/>
            </w:rPr>
            <w:tab/>
          </w:r>
          <w:r>
            <w:fldChar w:fldCharType="begin"/>
          </w:r>
          <w:r>
            <w:instrText xml:space="preserve"> PAGEREF _2et92p0 \h </w:instrText>
          </w:r>
          <w:r>
            <w:fldChar w:fldCharType="separate"/>
          </w:r>
          <w:r>
            <w:rPr>
              <w:rFonts w:ascii="Times New Roman" w:eastAsia="Times New Roman" w:hAnsi="Times New Roman" w:cs="Times New Roman"/>
              <w:color w:val="000000"/>
              <w:sz w:val="24"/>
              <w:szCs w:val="24"/>
            </w:rPr>
            <w:t>6</w:t>
          </w:r>
          <w:r>
            <w:fldChar w:fldCharType="end"/>
          </w:r>
        </w:p>
        <w:p w:rsidR="001D55F0" w:rsidRDefault="00490736">
          <w:pPr>
            <w:tabs>
              <w:tab w:val="right" w:pos="8788"/>
            </w:tabs>
            <w:spacing w:before="60" w:line="360" w:lineRule="auto"/>
            <w:ind w:left="360"/>
            <w:rPr>
              <w:rFonts w:ascii="Times New Roman" w:eastAsia="Times New Roman" w:hAnsi="Times New Roman" w:cs="Times New Roman"/>
              <w:color w:val="000000"/>
              <w:sz w:val="24"/>
              <w:szCs w:val="24"/>
            </w:rPr>
          </w:pPr>
          <w:hyperlink w:anchor="_tyjcwt">
            <w:r>
              <w:rPr>
                <w:rFonts w:ascii="Times New Roman" w:eastAsia="Times New Roman" w:hAnsi="Times New Roman" w:cs="Times New Roman"/>
                <w:color w:val="000000"/>
                <w:sz w:val="24"/>
                <w:szCs w:val="24"/>
              </w:rPr>
              <w:t>1.4 Projekti jätkusuutlikkus</w:t>
            </w:r>
          </w:hyperlink>
          <w:r>
            <w:rPr>
              <w:rFonts w:ascii="Times New Roman" w:eastAsia="Times New Roman" w:hAnsi="Times New Roman" w:cs="Times New Roman"/>
              <w:color w:val="000000"/>
              <w:sz w:val="24"/>
              <w:szCs w:val="24"/>
            </w:rPr>
            <w:tab/>
          </w:r>
          <w:r>
            <w:fldChar w:fldCharType="begin"/>
          </w:r>
          <w:r>
            <w:instrText xml:space="preserve"> PAGEREF _tyjcwt \h </w:instrText>
          </w:r>
          <w:r>
            <w:fldChar w:fldCharType="separate"/>
          </w:r>
          <w:r>
            <w:rPr>
              <w:rFonts w:ascii="Times New Roman" w:eastAsia="Times New Roman" w:hAnsi="Times New Roman" w:cs="Times New Roman"/>
              <w:color w:val="000000"/>
              <w:sz w:val="24"/>
              <w:szCs w:val="24"/>
            </w:rPr>
            <w:t>7</w:t>
          </w:r>
          <w:r>
            <w:fldChar w:fldCharType="end"/>
          </w:r>
        </w:p>
        <w:p w:rsidR="001D55F0" w:rsidRDefault="00490736">
          <w:pPr>
            <w:tabs>
              <w:tab w:val="right" w:pos="8788"/>
            </w:tabs>
            <w:spacing w:before="60" w:line="360" w:lineRule="auto"/>
            <w:ind w:left="360"/>
            <w:rPr>
              <w:rFonts w:ascii="Times New Roman" w:eastAsia="Times New Roman" w:hAnsi="Times New Roman" w:cs="Times New Roman"/>
              <w:color w:val="000000"/>
              <w:sz w:val="24"/>
              <w:szCs w:val="24"/>
            </w:rPr>
          </w:pPr>
          <w:hyperlink w:anchor="_3dy6vkm">
            <w:r>
              <w:rPr>
                <w:rFonts w:ascii="Times New Roman" w:eastAsia="Times New Roman" w:hAnsi="Times New Roman" w:cs="Times New Roman"/>
                <w:color w:val="000000"/>
                <w:sz w:val="24"/>
                <w:szCs w:val="24"/>
              </w:rPr>
              <w:t>1.5 Tulemuste kokkuvõt</w:t>
            </w:r>
            <w:r>
              <w:rPr>
                <w:rFonts w:ascii="Times New Roman" w:eastAsia="Times New Roman" w:hAnsi="Times New Roman" w:cs="Times New Roman"/>
                <w:color w:val="000000"/>
                <w:sz w:val="24"/>
                <w:szCs w:val="24"/>
              </w:rPr>
              <w:t>e ja lisad</w:t>
            </w:r>
          </w:hyperlink>
          <w:r>
            <w:rPr>
              <w:rFonts w:ascii="Times New Roman" w:eastAsia="Times New Roman" w:hAnsi="Times New Roman" w:cs="Times New Roman"/>
              <w:color w:val="000000"/>
              <w:sz w:val="24"/>
              <w:szCs w:val="24"/>
            </w:rPr>
            <w:tab/>
          </w:r>
          <w:r>
            <w:fldChar w:fldCharType="begin"/>
          </w:r>
          <w:r>
            <w:instrText xml:space="preserve"> PAGEREF _3dy6vkm \h </w:instrText>
          </w:r>
          <w:r>
            <w:fldChar w:fldCharType="separate"/>
          </w:r>
          <w:r>
            <w:rPr>
              <w:rFonts w:ascii="Times New Roman" w:eastAsia="Times New Roman" w:hAnsi="Times New Roman" w:cs="Times New Roman"/>
              <w:color w:val="000000"/>
              <w:sz w:val="24"/>
              <w:szCs w:val="24"/>
            </w:rPr>
            <w:t>8</w:t>
          </w:r>
          <w:r>
            <w:fldChar w:fldCharType="end"/>
          </w:r>
        </w:p>
        <w:p w:rsidR="001D55F0" w:rsidRDefault="00490736">
          <w:pPr>
            <w:tabs>
              <w:tab w:val="right" w:pos="8788"/>
            </w:tabs>
            <w:spacing w:before="200" w:line="360" w:lineRule="auto"/>
            <w:rPr>
              <w:rFonts w:ascii="Times New Roman" w:eastAsia="Times New Roman" w:hAnsi="Times New Roman" w:cs="Times New Roman"/>
              <w:color w:val="000000"/>
              <w:sz w:val="24"/>
              <w:szCs w:val="24"/>
            </w:rPr>
          </w:pPr>
          <w:hyperlink w:anchor="_4d34og8">
            <w:r>
              <w:rPr>
                <w:rFonts w:ascii="Times New Roman" w:eastAsia="Times New Roman" w:hAnsi="Times New Roman" w:cs="Times New Roman"/>
                <w:color w:val="000000"/>
                <w:sz w:val="24"/>
                <w:szCs w:val="24"/>
              </w:rPr>
              <w:t>2. PROJEKTI TEGEVUSKAVA</w:t>
            </w:r>
          </w:hyperlink>
          <w:r>
            <w:rPr>
              <w:rFonts w:ascii="Times New Roman" w:eastAsia="Times New Roman" w:hAnsi="Times New Roman" w:cs="Times New Roman"/>
              <w:color w:val="000000"/>
              <w:sz w:val="24"/>
              <w:szCs w:val="24"/>
            </w:rPr>
            <w:tab/>
          </w:r>
          <w:r>
            <w:fldChar w:fldCharType="begin"/>
          </w:r>
          <w:r>
            <w:instrText xml:space="preserve"> PAGEREF _4d34og8 \h </w:instrText>
          </w:r>
          <w:r>
            <w:fldChar w:fldCharType="separate"/>
          </w:r>
          <w:r>
            <w:rPr>
              <w:rFonts w:ascii="Times New Roman" w:eastAsia="Times New Roman" w:hAnsi="Times New Roman" w:cs="Times New Roman"/>
              <w:color w:val="000000"/>
              <w:sz w:val="24"/>
              <w:szCs w:val="24"/>
            </w:rPr>
            <w:t>9</w:t>
          </w:r>
          <w:r>
            <w:fldChar w:fldCharType="end"/>
          </w:r>
        </w:p>
        <w:p w:rsidR="001D55F0" w:rsidRDefault="00490736">
          <w:pPr>
            <w:tabs>
              <w:tab w:val="right" w:pos="8788"/>
            </w:tabs>
            <w:spacing w:before="200" w:line="360" w:lineRule="auto"/>
            <w:rPr>
              <w:rFonts w:ascii="Times New Roman" w:eastAsia="Times New Roman" w:hAnsi="Times New Roman" w:cs="Times New Roman"/>
              <w:color w:val="000000"/>
              <w:sz w:val="24"/>
              <w:szCs w:val="24"/>
            </w:rPr>
          </w:pPr>
          <w:hyperlink w:anchor="_2s8eyo1">
            <w:r>
              <w:rPr>
                <w:rFonts w:ascii="Times New Roman" w:eastAsia="Times New Roman" w:hAnsi="Times New Roman" w:cs="Times New Roman"/>
                <w:color w:val="000000"/>
                <w:sz w:val="24"/>
                <w:szCs w:val="24"/>
              </w:rPr>
              <w:t>3. MEEDIAKAJASTUS</w:t>
            </w:r>
          </w:hyperlink>
          <w:r>
            <w:rPr>
              <w:rFonts w:ascii="Times New Roman" w:eastAsia="Times New Roman" w:hAnsi="Times New Roman" w:cs="Times New Roman"/>
              <w:color w:val="000000"/>
              <w:sz w:val="24"/>
              <w:szCs w:val="24"/>
            </w:rPr>
            <w:tab/>
          </w:r>
          <w:r>
            <w:fldChar w:fldCharType="begin"/>
          </w:r>
          <w:r>
            <w:instrText xml:space="preserve"> PAGEREF _2s8eyo1 \h </w:instrText>
          </w:r>
          <w:r>
            <w:fldChar w:fldCharType="separate"/>
          </w:r>
          <w:r>
            <w:rPr>
              <w:rFonts w:ascii="Times New Roman" w:eastAsia="Times New Roman" w:hAnsi="Times New Roman" w:cs="Times New Roman"/>
              <w:color w:val="000000"/>
              <w:sz w:val="24"/>
              <w:szCs w:val="24"/>
            </w:rPr>
            <w:t>12</w:t>
          </w:r>
          <w:r>
            <w:fldChar w:fldCharType="end"/>
          </w:r>
        </w:p>
        <w:p w:rsidR="001D55F0" w:rsidRDefault="00490736">
          <w:pPr>
            <w:tabs>
              <w:tab w:val="right" w:pos="8788"/>
            </w:tabs>
            <w:spacing w:before="200" w:line="360" w:lineRule="auto"/>
            <w:rPr>
              <w:rFonts w:ascii="Times New Roman" w:eastAsia="Times New Roman" w:hAnsi="Times New Roman" w:cs="Times New Roman"/>
              <w:color w:val="000000"/>
              <w:sz w:val="24"/>
              <w:szCs w:val="24"/>
            </w:rPr>
          </w:pPr>
          <w:hyperlink w:anchor="_3rdcrjn">
            <w:r>
              <w:rPr>
                <w:rFonts w:ascii="Times New Roman" w:eastAsia="Times New Roman" w:hAnsi="Times New Roman" w:cs="Times New Roman"/>
                <w:color w:val="000000"/>
                <w:sz w:val="24"/>
                <w:szCs w:val="24"/>
              </w:rPr>
              <w:t>4. IGA RÜHMALIIKME ÕPIKOGEMUSE REFLEKSIOON</w:t>
            </w:r>
          </w:hyperlink>
          <w:r>
            <w:rPr>
              <w:rFonts w:ascii="Times New Roman" w:eastAsia="Times New Roman" w:hAnsi="Times New Roman" w:cs="Times New Roman"/>
              <w:color w:val="000000"/>
              <w:sz w:val="24"/>
              <w:szCs w:val="24"/>
            </w:rPr>
            <w:tab/>
          </w:r>
          <w:r>
            <w:fldChar w:fldCharType="begin"/>
          </w:r>
          <w:r>
            <w:instrText xml:space="preserve"> PAGEREF _3rdcrjn \h </w:instrText>
          </w:r>
          <w:r>
            <w:fldChar w:fldCharType="separate"/>
          </w:r>
          <w:r>
            <w:rPr>
              <w:rFonts w:ascii="Times New Roman" w:eastAsia="Times New Roman" w:hAnsi="Times New Roman" w:cs="Times New Roman"/>
              <w:color w:val="000000"/>
              <w:sz w:val="24"/>
              <w:szCs w:val="24"/>
            </w:rPr>
            <w:t>13</w:t>
          </w:r>
          <w:r>
            <w:fldChar w:fldCharType="end"/>
          </w:r>
        </w:p>
        <w:p w:rsidR="001D55F0" w:rsidRDefault="00490736">
          <w:pPr>
            <w:tabs>
              <w:tab w:val="right" w:pos="8788"/>
            </w:tabs>
            <w:spacing w:before="60" w:line="360" w:lineRule="auto"/>
            <w:ind w:left="360"/>
            <w:rPr>
              <w:rFonts w:ascii="Times New Roman" w:eastAsia="Times New Roman" w:hAnsi="Times New Roman" w:cs="Times New Roman"/>
              <w:color w:val="000000"/>
              <w:sz w:val="24"/>
              <w:szCs w:val="24"/>
            </w:rPr>
          </w:pPr>
          <w:hyperlink w:anchor="_26in1rg">
            <w:r>
              <w:rPr>
                <w:rFonts w:ascii="Times New Roman" w:eastAsia="Times New Roman" w:hAnsi="Times New Roman" w:cs="Times New Roman"/>
                <w:color w:val="000000"/>
                <w:sz w:val="24"/>
                <w:szCs w:val="24"/>
              </w:rPr>
              <w:t>4.1 Sirely Kasela</w:t>
            </w:r>
          </w:hyperlink>
          <w:r>
            <w:rPr>
              <w:rFonts w:ascii="Times New Roman" w:eastAsia="Times New Roman" w:hAnsi="Times New Roman" w:cs="Times New Roman"/>
              <w:color w:val="000000"/>
              <w:sz w:val="24"/>
              <w:szCs w:val="24"/>
            </w:rPr>
            <w:tab/>
          </w:r>
          <w:r>
            <w:fldChar w:fldCharType="begin"/>
          </w:r>
          <w:r>
            <w:instrText xml:space="preserve"> PAGEREF _26in1rg \h </w:instrText>
          </w:r>
          <w:r>
            <w:fldChar w:fldCharType="separate"/>
          </w:r>
          <w:r>
            <w:rPr>
              <w:rFonts w:ascii="Times New Roman" w:eastAsia="Times New Roman" w:hAnsi="Times New Roman" w:cs="Times New Roman"/>
              <w:color w:val="000000"/>
              <w:sz w:val="24"/>
              <w:szCs w:val="24"/>
            </w:rPr>
            <w:t>13</w:t>
          </w:r>
          <w:r>
            <w:fldChar w:fldCharType="end"/>
          </w:r>
        </w:p>
        <w:p w:rsidR="001D55F0" w:rsidRDefault="00490736">
          <w:pPr>
            <w:tabs>
              <w:tab w:val="right" w:pos="8788"/>
            </w:tabs>
            <w:spacing w:before="60" w:line="360" w:lineRule="auto"/>
            <w:ind w:left="360"/>
            <w:rPr>
              <w:rFonts w:ascii="Times New Roman" w:eastAsia="Times New Roman" w:hAnsi="Times New Roman" w:cs="Times New Roman"/>
              <w:color w:val="000000"/>
              <w:sz w:val="24"/>
              <w:szCs w:val="24"/>
            </w:rPr>
          </w:pPr>
          <w:hyperlink w:anchor="_lnxbz9">
            <w:r>
              <w:rPr>
                <w:rFonts w:ascii="Times New Roman" w:eastAsia="Times New Roman" w:hAnsi="Times New Roman" w:cs="Times New Roman"/>
                <w:color w:val="000000"/>
                <w:sz w:val="24"/>
                <w:szCs w:val="24"/>
              </w:rPr>
              <w:t>4.2 Janne Laanes</w:t>
            </w:r>
          </w:hyperlink>
          <w:r>
            <w:rPr>
              <w:rFonts w:ascii="Times New Roman" w:eastAsia="Times New Roman" w:hAnsi="Times New Roman" w:cs="Times New Roman"/>
              <w:color w:val="000000"/>
              <w:sz w:val="24"/>
              <w:szCs w:val="24"/>
            </w:rPr>
            <w:tab/>
          </w:r>
          <w:r>
            <w:fldChar w:fldCharType="begin"/>
          </w:r>
          <w:r>
            <w:instrText xml:space="preserve"> PAGEREF _lnxbz9 \h </w:instrText>
          </w:r>
          <w:r>
            <w:fldChar w:fldCharType="separate"/>
          </w:r>
          <w:r>
            <w:rPr>
              <w:rFonts w:ascii="Times New Roman" w:eastAsia="Times New Roman" w:hAnsi="Times New Roman" w:cs="Times New Roman"/>
              <w:color w:val="000000"/>
              <w:sz w:val="24"/>
              <w:szCs w:val="24"/>
            </w:rPr>
            <w:t>13</w:t>
          </w:r>
          <w:r>
            <w:fldChar w:fldCharType="end"/>
          </w:r>
        </w:p>
        <w:p w:rsidR="001D55F0" w:rsidRDefault="00490736">
          <w:pPr>
            <w:tabs>
              <w:tab w:val="right" w:pos="8788"/>
            </w:tabs>
            <w:spacing w:before="60" w:line="360" w:lineRule="auto"/>
            <w:ind w:left="360"/>
            <w:rPr>
              <w:rFonts w:ascii="Times New Roman" w:eastAsia="Times New Roman" w:hAnsi="Times New Roman" w:cs="Times New Roman"/>
              <w:color w:val="000000"/>
              <w:sz w:val="24"/>
              <w:szCs w:val="24"/>
            </w:rPr>
          </w:pPr>
          <w:hyperlink w:anchor="_35nkun2">
            <w:r>
              <w:rPr>
                <w:rFonts w:ascii="Times New Roman" w:eastAsia="Times New Roman" w:hAnsi="Times New Roman" w:cs="Times New Roman"/>
                <w:color w:val="000000"/>
                <w:sz w:val="24"/>
                <w:szCs w:val="24"/>
              </w:rPr>
              <w:t>4.3 Raner Rebane</w:t>
            </w:r>
          </w:hyperlink>
          <w:r>
            <w:rPr>
              <w:rFonts w:ascii="Times New Roman" w:eastAsia="Times New Roman" w:hAnsi="Times New Roman" w:cs="Times New Roman"/>
              <w:color w:val="000000"/>
              <w:sz w:val="24"/>
              <w:szCs w:val="24"/>
            </w:rPr>
            <w:tab/>
          </w:r>
          <w:r>
            <w:fldChar w:fldCharType="begin"/>
          </w:r>
          <w:r>
            <w:instrText xml:space="preserve"> PAGEREF _35nkun2</w:instrText>
          </w:r>
          <w:r>
            <w:instrText xml:space="preserve"> \h </w:instrText>
          </w:r>
          <w:r>
            <w:fldChar w:fldCharType="separate"/>
          </w:r>
          <w:r>
            <w:rPr>
              <w:rFonts w:ascii="Times New Roman" w:eastAsia="Times New Roman" w:hAnsi="Times New Roman" w:cs="Times New Roman"/>
              <w:color w:val="000000"/>
              <w:sz w:val="24"/>
              <w:szCs w:val="24"/>
            </w:rPr>
            <w:t>14</w:t>
          </w:r>
          <w:r>
            <w:fldChar w:fldCharType="end"/>
          </w:r>
        </w:p>
        <w:p w:rsidR="001D55F0" w:rsidRDefault="00490736">
          <w:pPr>
            <w:tabs>
              <w:tab w:val="right" w:pos="8788"/>
            </w:tabs>
            <w:spacing w:before="60" w:line="360" w:lineRule="auto"/>
            <w:ind w:left="360"/>
            <w:rPr>
              <w:rFonts w:ascii="Times New Roman" w:eastAsia="Times New Roman" w:hAnsi="Times New Roman" w:cs="Times New Roman"/>
              <w:color w:val="000000"/>
              <w:sz w:val="24"/>
              <w:szCs w:val="24"/>
            </w:rPr>
          </w:pPr>
          <w:hyperlink w:anchor="_1ksv4uv">
            <w:r>
              <w:rPr>
                <w:rFonts w:ascii="Times New Roman" w:eastAsia="Times New Roman" w:hAnsi="Times New Roman" w:cs="Times New Roman"/>
                <w:color w:val="000000"/>
                <w:sz w:val="24"/>
                <w:szCs w:val="24"/>
              </w:rPr>
              <w:t>4.4 Joonas Rõõm</w:t>
            </w:r>
          </w:hyperlink>
          <w:r>
            <w:rPr>
              <w:rFonts w:ascii="Times New Roman" w:eastAsia="Times New Roman" w:hAnsi="Times New Roman" w:cs="Times New Roman"/>
              <w:color w:val="000000"/>
              <w:sz w:val="24"/>
              <w:szCs w:val="24"/>
            </w:rPr>
            <w:tab/>
          </w:r>
          <w:r>
            <w:fldChar w:fldCharType="begin"/>
          </w:r>
          <w:r>
            <w:instrText xml:space="preserve"> PAGEREF _1ksv4uv \h </w:instrText>
          </w:r>
          <w:r>
            <w:fldChar w:fldCharType="separate"/>
          </w:r>
          <w:r>
            <w:rPr>
              <w:rFonts w:ascii="Times New Roman" w:eastAsia="Times New Roman" w:hAnsi="Times New Roman" w:cs="Times New Roman"/>
              <w:color w:val="000000"/>
              <w:sz w:val="24"/>
              <w:szCs w:val="24"/>
            </w:rPr>
            <w:t>14</w:t>
          </w:r>
          <w:r>
            <w:fldChar w:fldCharType="end"/>
          </w:r>
        </w:p>
        <w:p w:rsidR="001D55F0" w:rsidRDefault="00490736">
          <w:pPr>
            <w:tabs>
              <w:tab w:val="right" w:pos="8788"/>
            </w:tabs>
            <w:spacing w:before="60" w:line="360" w:lineRule="auto"/>
            <w:ind w:left="360"/>
            <w:rPr>
              <w:rFonts w:ascii="Times New Roman" w:eastAsia="Times New Roman" w:hAnsi="Times New Roman" w:cs="Times New Roman"/>
              <w:color w:val="000000"/>
              <w:sz w:val="24"/>
              <w:szCs w:val="24"/>
            </w:rPr>
          </w:pPr>
          <w:hyperlink w:anchor="_44sinio">
            <w:r>
              <w:rPr>
                <w:rFonts w:ascii="Times New Roman" w:eastAsia="Times New Roman" w:hAnsi="Times New Roman" w:cs="Times New Roman"/>
                <w:color w:val="000000"/>
                <w:sz w:val="24"/>
                <w:szCs w:val="24"/>
              </w:rPr>
              <w:t>4.5 Marko Rüü</w:t>
            </w:r>
          </w:hyperlink>
          <w:r>
            <w:rPr>
              <w:rFonts w:ascii="Times New Roman" w:eastAsia="Times New Roman" w:hAnsi="Times New Roman" w:cs="Times New Roman"/>
              <w:color w:val="000000"/>
              <w:sz w:val="24"/>
              <w:szCs w:val="24"/>
            </w:rPr>
            <w:tab/>
          </w:r>
          <w:r>
            <w:fldChar w:fldCharType="begin"/>
          </w:r>
          <w:r>
            <w:instrText xml:space="preserve"> PAGERE</w:instrText>
          </w:r>
          <w:r>
            <w:instrText xml:space="preserve">F _44sinio \h </w:instrText>
          </w:r>
          <w:r>
            <w:fldChar w:fldCharType="separate"/>
          </w:r>
          <w:r>
            <w:rPr>
              <w:rFonts w:ascii="Times New Roman" w:eastAsia="Times New Roman" w:hAnsi="Times New Roman" w:cs="Times New Roman"/>
              <w:color w:val="000000"/>
              <w:sz w:val="24"/>
              <w:szCs w:val="24"/>
            </w:rPr>
            <w:t>15</w:t>
          </w:r>
          <w:r>
            <w:fldChar w:fldCharType="end"/>
          </w:r>
        </w:p>
        <w:p w:rsidR="001D55F0" w:rsidRDefault="00490736">
          <w:pPr>
            <w:tabs>
              <w:tab w:val="right" w:pos="8788"/>
            </w:tabs>
            <w:spacing w:before="60" w:line="360" w:lineRule="auto"/>
            <w:ind w:left="360"/>
            <w:rPr>
              <w:rFonts w:ascii="Times New Roman" w:eastAsia="Times New Roman" w:hAnsi="Times New Roman" w:cs="Times New Roman"/>
              <w:color w:val="000000"/>
              <w:sz w:val="24"/>
              <w:szCs w:val="24"/>
            </w:rPr>
          </w:pPr>
          <w:hyperlink w:anchor="_2jxsxqh">
            <w:r>
              <w:rPr>
                <w:rFonts w:ascii="Times New Roman" w:eastAsia="Times New Roman" w:hAnsi="Times New Roman" w:cs="Times New Roman"/>
                <w:color w:val="000000"/>
                <w:sz w:val="24"/>
                <w:szCs w:val="24"/>
              </w:rPr>
              <w:t>4.6 Helen Vislap</w:t>
            </w:r>
          </w:hyperlink>
          <w:r>
            <w:rPr>
              <w:rFonts w:ascii="Times New Roman" w:eastAsia="Times New Roman" w:hAnsi="Times New Roman" w:cs="Times New Roman"/>
              <w:color w:val="000000"/>
              <w:sz w:val="24"/>
              <w:szCs w:val="24"/>
            </w:rPr>
            <w:tab/>
          </w:r>
          <w:r>
            <w:fldChar w:fldCharType="begin"/>
          </w:r>
          <w:r>
            <w:instrText xml:space="preserve"> PAGEREF _2jxsxqh \h </w:instrText>
          </w:r>
          <w:r>
            <w:fldChar w:fldCharType="separate"/>
          </w:r>
          <w:r>
            <w:rPr>
              <w:rFonts w:ascii="Times New Roman" w:eastAsia="Times New Roman" w:hAnsi="Times New Roman" w:cs="Times New Roman"/>
              <w:color w:val="000000"/>
              <w:sz w:val="24"/>
              <w:szCs w:val="24"/>
            </w:rPr>
            <w:t>15</w:t>
          </w:r>
          <w:r>
            <w:fldChar w:fldCharType="end"/>
          </w:r>
        </w:p>
        <w:p w:rsidR="001D55F0" w:rsidRDefault="00490736">
          <w:pPr>
            <w:tabs>
              <w:tab w:val="right" w:pos="8788"/>
            </w:tabs>
            <w:spacing w:before="200" w:line="360" w:lineRule="auto"/>
            <w:rPr>
              <w:rFonts w:ascii="Times New Roman" w:eastAsia="Times New Roman" w:hAnsi="Times New Roman" w:cs="Times New Roman"/>
              <w:color w:val="000000"/>
              <w:sz w:val="24"/>
              <w:szCs w:val="24"/>
            </w:rPr>
          </w:pPr>
          <w:hyperlink w:anchor="_z337ya">
            <w:r>
              <w:rPr>
                <w:rFonts w:ascii="Times New Roman" w:eastAsia="Times New Roman" w:hAnsi="Times New Roman" w:cs="Times New Roman"/>
                <w:color w:val="000000"/>
                <w:sz w:val="24"/>
                <w:szCs w:val="24"/>
              </w:rPr>
              <w:t>KOKKUVÕTE</w:t>
            </w:r>
          </w:hyperlink>
          <w:r>
            <w:rPr>
              <w:rFonts w:ascii="Times New Roman" w:eastAsia="Times New Roman" w:hAnsi="Times New Roman" w:cs="Times New Roman"/>
              <w:color w:val="000000"/>
              <w:sz w:val="24"/>
              <w:szCs w:val="24"/>
            </w:rPr>
            <w:tab/>
          </w:r>
          <w:r>
            <w:fldChar w:fldCharType="begin"/>
          </w:r>
          <w:r>
            <w:instrText xml:space="preserve"> PAGEREF _z337ya \h </w:instrText>
          </w:r>
          <w:r>
            <w:fldChar w:fldCharType="separate"/>
          </w:r>
          <w:r>
            <w:rPr>
              <w:rFonts w:ascii="Times New Roman" w:eastAsia="Times New Roman" w:hAnsi="Times New Roman" w:cs="Times New Roman"/>
              <w:color w:val="000000"/>
              <w:sz w:val="24"/>
              <w:szCs w:val="24"/>
            </w:rPr>
            <w:t>16</w:t>
          </w:r>
          <w:r>
            <w:fldChar w:fldCharType="end"/>
          </w:r>
        </w:p>
        <w:p w:rsidR="001D55F0" w:rsidRDefault="00490736">
          <w:pPr>
            <w:tabs>
              <w:tab w:val="right" w:pos="8788"/>
            </w:tabs>
            <w:spacing w:before="200" w:after="80" w:line="360" w:lineRule="auto"/>
            <w:rPr>
              <w:rFonts w:ascii="Times New Roman" w:eastAsia="Times New Roman" w:hAnsi="Times New Roman" w:cs="Times New Roman"/>
              <w:color w:val="000000"/>
              <w:sz w:val="24"/>
              <w:szCs w:val="24"/>
            </w:rPr>
          </w:pPr>
          <w:hyperlink w:anchor="_1y810tw">
            <w:r>
              <w:rPr>
                <w:rFonts w:ascii="Times New Roman" w:eastAsia="Times New Roman" w:hAnsi="Times New Roman" w:cs="Times New Roman"/>
                <w:color w:val="000000"/>
                <w:sz w:val="24"/>
                <w:szCs w:val="24"/>
              </w:rPr>
              <w:t>ALLIKAD</w:t>
            </w:r>
          </w:hyperlink>
          <w:r>
            <w:rPr>
              <w:rFonts w:ascii="Times New Roman" w:eastAsia="Times New Roman" w:hAnsi="Times New Roman" w:cs="Times New Roman"/>
              <w:color w:val="000000"/>
              <w:sz w:val="24"/>
              <w:szCs w:val="24"/>
            </w:rPr>
            <w:tab/>
          </w:r>
          <w:r>
            <w:fldChar w:fldCharType="begin"/>
          </w:r>
          <w:r>
            <w:instrText xml:space="preserve"> PAGEREF _1y810tw \h </w:instrText>
          </w:r>
          <w:r>
            <w:fldChar w:fldCharType="separate"/>
          </w:r>
          <w:r>
            <w:rPr>
              <w:rFonts w:ascii="Times New Roman" w:eastAsia="Times New Roman" w:hAnsi="Times New Roman" w:cs="Times New Roman"/>
              <w:color w:val="000000"/>
              <w:sz w:val="24"/>
              <w:szCs w:val="24"/>
            </w:rPr>
            <w:t>17</w:t>
          </w:r>
          <w:r>
            <w:fldChar w:fldCharType="end"/>
          </w:r>
          <w:r>
            <w:fldChar w:fldCharType="end"/>
          </w:r>
        </w:p>
      </w:sdtContent>
    </w:sdt>
    <w:p w:rsidR="001D55F0" w:rsidRDefault="001D55F0"/>
    <w:p w:rsidR="001D55F0" w:rsidRDefault="001D55F0">
      <w:pPr>
        <w:sectPr w:rsidR="001D55F0">
          <w:headerReference w:type="even" r:id="rId9"/>
          <w:headerReference w:type="default" r:id="rId10"/>
          <w:footerReference w:type="even" r:id="rId11"/>
          <w:footerReference w:type="default" r:id="rId12"/>
          <w:headerReference w:type="first" r:id="rId13"/>
          <w:footerReference w:type="first" r:id="rId14"/>
          <w:pgSz w:w="11909" w:h="16834"/>
          <w:pgMar w:top="1417" w:right="1417" w:bottom="1417" w:left="1700" w:header="720" w:footer="720" w:gutter="0"/>
          <w:pgNumType w:start="1"/>
          <w:cols w:space="720"/>
          <w:titlePg/>
        </w:sectPr>
      </w:pPr>
    </w:p>
    <w:p w:rsidR="001D55F0" w:rsidRDefault="00490736">
      <w:pPr>
        <w:pStyle w:val="Heading1"/>
        <w:jc w:val="left"/>
        <w:rPr>
          <w:rFonts w:ascii="Times New Roman" w:eastAsia="Times New Roman" w:hAnsi="Times New Roman" w:cs="Times New Roman"/>
          <w:b/>
          <w:sz w:val="24"/>
          <w:szCs w:val="24"/>
        </w:rPr>
      </w:pPr>
      <w:bookmarkStart w:id="1" w:name="_1fob9te" w:colFirst="0" w:colLast="0"/>
      <w:bookmarkEnd w:id="1"/>
      <w:r>
        <w:rPr>
          <w:rFonts w:ascii="Times New Roman" w:eastAsia="Times New Roman" w:hAnsi="Times New Roman" w:cs="Times New Roman"/>
          <w:b/>
          <w:sz w:val="24"/>
          <w:szCs w:val="24"/>
        </w:rPr>
        <w:lastRenderedPageBreak/>
        <w:t>1. PROJEKTI ARUANNE</w:t>
      </w:r>
    </w:p>
    <w:p w:rsidR="001D55F0" w:rsidRDefault="00490736">
      <w:pPr>
        <w:pStyle w:val="Heading2"/>
        <w:spacing w:before="440" w:after="440" w:line="360" w:lineRule="auto"/>
        <w:rPr>
          <w:rFonts w:ascii="Times New Roman" w:eastAsia="Times New Roman" w:hAnsi="Times New Roman" w:cs="Times New Roman"/>
          <w:b/>
          <w:sz w:val="24"/>
          <w:szCs w:val="24"/>
        </w:rPr>
      </w:pPr>
      <w:bookmarkStart w:id="2" w:name="_3znysh7" w:colFirst="0" w:colLast="0"/>
      <w:bookmarkEnd w:id="2"/>
      <w:r>
        <w:rPr>
          <w:rFonts w:ascii="Times New Roman" w:eastAsia="Times New Roman" w:hAnsi="Times New Roman" w:cs="Times New Roman"/>
          <w:b/>
          <w:sz w:val="24"/>
          <w:szCs w:val="24"/>
        </w:rPr>
        <w:t>1.1 Projekti lähteülesanne, eesmärgikirjeldus</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Meie projekti nimi on „Erivajadustega inimeste kriisiinfo”. Teema sündis mõttest koondada kogu vajalik info ühte programmi, näiteks mobiilirakendusse, pakkudes tuge erivajadustega inimestele ja nende hooldajatele, lähedastele. Kuna kõik erivajadustega inim</w:t>
      </w:r>
      <w:r>
        <w:rPr>
          <w:rFonts w:ascii="Times New Roman" w:eastAsia="Times New Roman" w:hAnsi="Times New Roman" w:cs="Times New Roman"/>
          <w:sz w:val="24"/>
          <w:szCs w:val="24"/>
        </w:rPr>
        <w:t>esed ei saa mobiilirakendust (täies mahus) kasutada, on see mh mõeldud ka tugiisikule.</w:t>
      </w:r>
    </w:p>
    <w:p w:rsidR="000E4565" w:rsidRDefault="000E4565" w:rsidP="003B188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Meie projekti eesmärkid</w:t>
      </w:r>
      <w:r w:rsidR="00490736">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w:t>
      </w:r>
    </w:p>
    <w:p w:rsidR="000E4565" w:rsidRDefault="000E4565" w:rsidP="003B1880">
      <w:pPr>
        <w:pStyle w:val="ListParagraph"/>
        <w:numPr>
          <w:ilvl w:val="0"/>
          <w:numId w:val="4"/>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90736" w:rsidRPr="000E4565">
        <w:rPr>
          <w:rFonts w:ascii="Times New Roman" w:eastAsia="Times New Roman" w:hAnsi="Times New Roman" w:cs="Times New Roman"/>
          <w:sz w:val="24"/>
          <w:szCs w:val="24"/>
        </w:rPr>
        <w:t xml:space="preserve">nda hinnang leitud infole (kas midagi peaks veel käsitletud olema); </w:t>
      </w:r>
    </w:p>
    <w:p w:rsidR="000E4565" w:rsidRDefault="00490736" w:rsidP="003B1880">
      <w:pPr>
        <w:pStyle w:val="ListParagraph"/>
        <w:numPr>
          <w:ilvl w:val="0"/>
          <w:numId w:val="4"/>
        </w:numPr>
        <w:spacing w:after="200" w:line="360" w:lineRule="auto"/>
        <w:jc w:val="both"/>
        <w:rPr>
          <w:rFonts w:ascii="Times New Roman" w:eastAsia="Times New Roman" w:hAnsi="Times New Roman" w:cs="Times New Roman"/>
          <w:sz w:val="24"/>
          <w:szCs w:val="24"/>
        </w:rPr>
      </w:pPr>
      <w:r w:rsidRPr="000E4565">
        <w:rPr>
          <w:rFonts w:ascii="Times New Roman" w:eastAsia="Times New Roman" w:hAnsi="Times New Roman" w:cs="Times New Roman"/>
          <w:sz w:val="24"/>
          <w:szCs w:val="24"/>
        </w:rPr>
        <w:t>teavitada puuduolevast infost neile, kes antud informatsiooni pakkuma</w:t>
      </w:r>
      <w:r w:rsidR="000E4565" w:rsidRPr="000E4565">
        <w:rPr>
          <w:rFonts w:ascii="Times New Roman" w:eastAsia="Times New Roman" w:hAnsi="Times New Roman" w:cs="Times New Roman"/>
          <w:sz w:val="24"/>
          <w:szCs w:val="24"/>
        </w:rPr>
        <w:t xml:space="preserve"> peaks (Sotsiaalkindlustusamet, </w:t>
      </w:r>
      <w:r w:rsidRPr="000E4565">
        <w:rPr>
          <w:rFonts w:ascii="Times New Roman" w:eastAsia="Times New Roman" w:hAnsi="Times New Roman" w:cs="Times New Roman"/>
          <w:sz w:val="24"/>
          <w:szCs w:val="24"/>
        </w:rPr>
        <w:t xml:space="preserve">Sotsiaalministeerium, </w:t>
      </w:r>
      <w:r w:rsidR="003B1880">
        <w:rPr>
          <w:rFonts w:ascii="Times New Roman" w:eastAsia="Times New Roman" w:hAnsi="Times New Roman" w:cs="Times New Roman"/>
          <w:sz w:val="24"/>
          <w:szCs w:val="24"/>
        </w:rPr>
        <w:t xml:space="preserve">Majandus- </w:t>
      </w:r>
      <w:r w:rsidRPr="000E4565">
        <w:rPr>
          <w:rFonts w:ascii="Times New Roman" w:eastAsia="Times New Roman" w:hAnsi="Times New Roman" w:cs="Times New Roman"/>
          <w:sz w:val="24"/>
          <w:szCs w:val="24"/>
        </w:rPr>
        <w:t>ja Kommunikatsiooniminis</w:t>
      </w:r>
      <w:r w:rsidRPr="000E4565">
        <w:rPr>
          <w:rFonts w:ascii="Times New Roman" w:eastAsia="Times New Roman" w:hAnsi="Times New Roman" w:cs="Times New Roman"/>
          <w:sz w:val="24"/>
          <w:szCs w:val="24"/>
        </w:rPr>
        <w:t xml:space="preserve">teerium vms); </w:t>
      </w:r>
    </w:p>
    <w:p w:rsidR="000E4565" w:rsidRDefault="00490736" w:rsidP="003B1880">
      <w:pPr>
        <w:pStyle w:val="ListParagraph"/>
        <w:numPr>
          <w:ilvl w:val="0"/>
          <w:numId w:val="4"/>
        </w:numPr>
        <w:spacing w:after="200" w:line="360" w:lineRule="auto"/>
        <w:jc w:val="both"/>
        <w:rPr>
          <w:rFonts w:ascii="Times New Roman" w:eastAsia="Times New Roman" w:hAnsi="Times New Roman" w:cs="Times New Roman"/>
          <w:sz w:val="24"/>
          <w:szCs w:val="24"/>
        </w:rPr>
      </w:pPr>
      <w:r w:rsidRPr="000E4565">
        <w:rPr>
          <w:rFonts w:ascii="Times New Roman" w:eastAsia="Times New Roman" w:hAnsi="Times New Roman" w:cs="Times New Roman"/>
          <w:sz w:val="24"/>
          <w:szCs w:val="24"/>
        </w:rPr>
        <w:t>l</w:t>
      </w:r>
      <w:r w:rsidR="000E4565">
        <w:rPr>
          <w:rFonts w:ascii="Times New Roman" w:eastAsia="Times New Roman" w:hAnsi="Times New Roman" w:cs="Times New Roman"/>
          <w:sz w:val="24"/>
          <w:szCs w:val="24"/>
        </w:rPr>
        <w:t>uua mobiilirakenduse prototüüp</w:t>
      </w:r>
      <w:r w:rsidR="003B1880">
        <w:rPr>
          <w:rFonts w:ascii="Times New Roman" w:eastAsia="Times New Roman" w:hAnsi="Times New Roman" w:cs="Times New Roman"/>
          <w:sz w:val="24"/>
          <w:szCs w:val="24"/>
        </w:rPr>
        <w:t>.</w:t>
      </w:r>
    </w:p>
    <w:p w:rsidR="001D55F0" w:rsidRDefault="00490736" w:rsidP="003B1880">
      <w:pPr>
        <w:spacing w:before="440" w:after="4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 Probleemi olulisus, kirjeldus ja meetodite valik</w:t>
      </w:r>
    </w:p>
    <w:p w:rsidR="001D55F0" w:rsidRDefault="00490736">
      <w:pPr>
        <w:spacing w:after="200" w:line="360" w:lineRule="auto"/>
        <w:jc w:val="both"/>
        <w:rPr>
          <w:rFonts w:ascii="Times New Roman" w:eastAsia="Times New Roman" w:hAnsi="Times New Roman" w:cs="Times New Roman"/>
          <w:sz w:val="24"/>
          <w:szCs w:val="24"/>
        </w:rPr>
      </w:pPr>
      <w:r w:rsidRPr="003B1880">
        <w:rPr>
          <w:rFonts w:ascii="Times New Roman" w:eastAsia="Times New Roman" w:hAnsi="Times New Roman" w:cs="Times New Roman"/>
          <w:i/>
          <w:sz w:val="24"/>
          <w:szCs w:val="24"/>
        </w:rPr>
        <w:t>Katastroofid … süvendavad juba väljakujunenud kaitsetust, muutes katast</w:t>
      </w:r>
      <w:r w:rsidRPr="003B1880">
        <w:rPr>
          <w:rFonts w:ascii="Times New Roman" w:eastAsia="Times New Roman" w:hAnsi="Times New Roman" w:cs="Times New Roman"/>
          <w:i/>
          <w:sz w:val="24"/>
          <w:szCs w:val="24"/>
        </w:rPr>
        <w:t xml:space="preserve">roofist taastumise ebasoodsas olukorras olevate rühmade jaoks raskemaks. Küsimused, mis on seotud võrdsuse ja ligipääsetavuse tagamisega katastroofidega, jäävad olemasolevates hädaolukorra lahendamise plaanides ja kodanikukaitseabis sageli tähelepanuta. … </w:t>
      </w:r>
      <w:r w:rsidRPr="003B1880">
        <w:rPr>
          <w:rFonts w:ascii="Times New Roman" w:eastAsia="Times New Roman" w:hAnsi="Times New Roman" w:cs="Times New Roman"/>
          <w:i/>
          <w:sz w:val="24"/>
          <w:szCs w:val="24"/>
        </w:rPr>
        <w:t>Katastroofide korral on nende suremus kaks kuni neli korda kõrgem kui puueteta inimestel. … Komisjon jätkab katastroofiolukordade lahendamisele pühendatud koolitusprogrammide, sealhulgas puuetega inimeste vajadusi arvestavate valmisolekuprojektide ja -õppu</w:t>
      </w:r>
      <w:r w:rsidRPr="003B1880">
        <w:rPr>
          <w:rFonts w:ascii="Times New Roman" w:eastAsia="Times New Roman" w:hAnsi="Times New Roman" w:cs="Times New Roman"/>
          <w:i/>
          <w:sz w:val="24"/>
          <w:szCs w:val="24"/>
        </w:rPr>
        <w:t>ste rahastamist ning tugevdab ennetusmeetmet</w:t>
      </w:r>
      <w:r w:rsidR="003B1880">
        <w:rPr>
          <w:rFonts w:ascii="Times New Roman" w:eastAsia="Times New Roman" w:hAnsi="Times New Roman" w:cs="Times New Roman"/>
          <w:i/>
          <w:sz w:val="24"/>
          <w:szCs w:val="24"/>
        </w:rPr>
        <w:t xml:space="preserve">e sihtotstarbelist järelevalvet </w:t>
      </w:r>
      <w:r>
        <w:rPr>
          <w:rFonts w:ascii="Times New Roman" w:eastAsia="Times New Roman" w:hAnsi="Times New Roman" w:cs="Times New Roman"/>
          <w:sz w:val="24"/>
          <w:szCs w:val="24"/>
        </w:rPr>
        <w:t>(Euroopa Komisjon, 2021).</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Riigil on puuetega inimeste õiguste konventsiooni ja fakultatiivprotokolli artikkel 11 järgi kohustus tagada vajalike meetmete tarvitusele võtmine, et </w:t>
      </w:r>
      <w:r w:rsidRPr="003B1880">
        <w:rPr>
          <w:rFonts w:ascii="Times New Roman" w:eastAsia="Times New Roman" w:hAnsi="Times New Roman" w:cs="Times New Roman"/>
          <w:i/>
          <w:sz w:val="24"/>
          <w:szCs w:val="24"/>
        </w:rPr>
        <w:t>t</w:t>
      </w:r>
      <w:r w:rsidRPr="003B1880">
        <w:rPr>
          <w:rFonts w:ascii="Times New Roman" w:eastAsia="Times New Roman" w:hAnsi="Times New Roman" w:cs="Times New Roman"/>
          <w:i/>
          <w:sz w:val="24"/>
          <w:szCs w:val="24"/>
        </w:rPr>
        <w:t>agada puuetega inimeste kaitse ja ohutus ohuolukordades, kaasa arvatud relvakonfliktid, humanitaarsed eriolukorrad ja loodusõnnetused</w:t>
      </w:r>
      <w:r>
        <w:rPr>
          <w:rFonts w:ascii="Times New Roman" w:eastAsia="Times New Roman" w:hAnsi="Times New Roman" w:cs="Times New Roman"/>
          <w:sz w:val="24"/>
          <w:szCs w:val="24"/>
        </w:rPr>
        <w:t xml:space="preserve"> (Riigi Teataja, 2006). </w:t>
      </w:r>
    </w:p>
    <w:p w:rsidR="001D55F0" w:rsidRDefault="00490736">
      <w:pPr>
        <w:spacing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Eesti esitas oma esimese ÜRO puuetega inimeste õiguste konventsiooni raporti aruande 2015. aasta novembris, milles on artikli 11 täitmise kohta märgitud järgmist: </w:t>
      </w:r>
      <w:r w:rsidRPr="003B1880">
        <w:rPr>
          <w:rFonts w:ascii="Times New Roman" w:eastAsia="Times New Roman" w:hAnsi="Times New Roman" w:cs="Times New Roman"/>
          <w:i/>
          <w:sz w:val="24"/>
          <w:szCs w:val="24"/>
        </w:rPr>
        <w:t xml:space="preserve">Eesti </w:t>
      </w:r>
      <w:r w:rsidRPr="003B1880">
        <w:rPr>
          <w:rFonts w:ascii="Times New Roman" w:eastAsia="Times New Roman" w:hAnsi="Times New Roman" w:cs="Times New Roman"/>
          <w:i/>
          <w:sz w:val="24"/>
          <w:szCs w:val="24"/>
        </w:rPr>
        <w:lastRenderedPageBreak/>
        <w:t>ohuolukordi reguleeriv seadustik (Hädaolukorra seadus, Erakorralise olukorra seadus, R</w:t>
      </w:r>
      <w:r w:rsidRPr="003B1880">
        <w:rPr>
          <w:rFonts w:ascii="Times New Roman" w:eastAsia="Times New Roman" w:hAnsi="Times New Roman" w:cs="Times New Roman"/>
          <w:i/>
          <w:sz w:val="24"/>
          <w:szCs w:val="24"/>
        </w:rPr>
        <w:t>ahuaja riigikaitse seadus, Sõjaaja riigikaitse seadus) ei rõhuta puuetega inimeste erilist olukorda, mistõttu võivad nad eriolukorras olla teiste inimestega võrreldes suuremas ohus. Tulevikus peavad seaduste rakendusaktid (näiteks juhised hädaolukorra lahe</w:t>
      </w:r>
      <w:r w:rsidRPr="003B1880">
        <w:rPr>
          <w:rFonts w:ascii="Times New Roman" w:eastAsia="Times New Roman" w:hAnsi="Times New Roman" w:cs="Times New Roman"/>
          <w:i/>
          <w:sz w:val="24"/>
          <w:szCs w:val="24"/>
        </w:rPr>
        <w:t>ndamiseks) arvestama puuetega inimeste turvalisusega (sh informatsiooni esitamine neile arusaadaval kujul eema</w:t>
      </w:r>
      <w:r w:rsidR="003B1880">
        <w:rPr>
          <w:rFonts w:ascii="Times New Roman" w:eastAsia="Times New Roman" w:hAnsi="Times New Roman" w:cs="Times New Roman"/>
          <w:i/>
          <w:sz w:val="24"/>
          <w:szCs w:val="24"/>
        </w:rPr>
        <w:t>ldades selleks esinevad tõkked)</w:t>
      </w:r>
      <w:r>
        <w:rPr>
          <w:rFonts w:ascii="Times New Roman" w:eastAsia="Times New Roman" w:hAnsi="Times New Roman" w:cs="Times New Roman"/>
          <w:sz w:val="24"/>
          <w:szCs w:val="24"/>
        </w:rPr>
        <w:t xml:space="preserve"> (Sotsiaalministeerium, 2015).</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Artikli 11 puhul on aruandes tö</w:t>
      </w:r>
      <w:r w:rsidR="003B1880">
        <w:rPr>
          <w:rFonts w:ascii="Times New Roman" w:eastAsia="Times New Roman" w:hAnsi="Times New Roman" w:cs="Times New Roman"/>
          <w:sz w:val="24"/>
          <w:szCs w:val="24"/>
        </w:rPr>
        <w:t xml:space="preserve">övõitudena toodud välja mh, et </w:t>
      </w:r>
      <w:r w:rsidRPr="003B1880">
        <w:rPr>
          <w:rFonts w:ascii="Times New Roman" w:eastAsia="Times New Roman" w:hAnsi="Times New Roman" w:cs="Times New Roman"/>
          <w:i/>
          <w:sz w:val="24"/>
          <w:szCs w:val="24"/>
        </w:rPr>
        <w:t>kuulmise ja kõnepuud</w:t>
      </w:r>
      <w:r w:rsidRPr="003B1880">
        <w:rPr>
          <w:rFonts w:ascii="Times New Roman" w:eastAsia="Times New Roman" w:hAnsi="Times New Roman" w:cs="Times New Roman"/>
          <w:i/>
          <w:sz w:val="24"/>
          <w:szCs w:val="24"/>
        </w:rPr>
        <w:t xml:space="preserve">ega inimesed saavad saata tasuta hädaolukorrasõnumi Päästeameti hädaabiliinile 112 … Sihtgrupi inimestele on korraldatud teabetegevusi ja vastavaid koolitusi … Viipekeeles on valminud 13 tuleohutusalast videoklippi ja film “Teoreem tulest”. Erivajadustega </w:t>
      </w:r>
      <w:r w:rsidRPr="003B1880">
        <w:rPr>
          <w:rFonts w:ascii="Times New Roman" w:eastAsia="Times New Roman" w:hAnsi="Times New Roman" w:cs="Times New Roman"/>
          <w:i/>
          <w:sz w:val="24"/>
          <w:szCs w:val="24"/>
        </w:rPr>
        <w:t xml:space="preserve">inimeste eripära arvesse võttes on Päästeamet loonud ka vee- ja tuleohutusega seotud temaatilised veebilehed </w:t>
      </w:r>
      <w:hyperlink r:id="rId15">
        <w:r w:rsidRPr="003B1880">
          <w:rPr>
            <w:rFonts w:ascii="Times New Roman" w:eastAsia="Times New Roman" w:hAnsi="Times New Roman" w:cs="Times New Roman"/>
            <w:i/>
            <w:color w:val="1155CC"/>
            <w:sz w:val="24"/>
            <w:szCs w:val="24"/>
            <w:u w:val="single"/>
          </w:rPr>
          <w:t>www.veeohutus.ee</w:t>
        </w:r>
      </w:hyperlink>
      <w:r w:rsidRPr="003B1880">
        <w:rPr>
          <w:rFonts w:ascii="Times New Roman" w:eastAsia="Times New Roman" w:hAnsi="Times New Roman" w:cs="Times New Roman"/>
          <w:i/>
          <w:sz w:val="24"/>
          <w:szCs w:val="24"/>
        </w:rPr>
        <w:t xml:space="preserve"> ja </w:t>
      </w:r>
      <w:hyperlink r:id="rId16">
        <w:r w:rsidRPr="003B1880">
          <w:rPr>
            <w:rFonts w:ascii="Times New Roman" w:eastAsia="Times New Roman" w:hAnsi="Times New Roman" w:cs="Times New Roman"/>
            <w:i/>
            <w:color w:val="1155CC"/>
            <w:sz w:val="24"/>
            <w:szCs w:val="24"/>
            <w:u w:val="single"/>
          </w:rPr>
          <w:t>www.tuleohutus.ee</w:t>
        </w:r>
      </w:hyperlink>
      <w:r w:rsidR="003B188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(samas, 2015).</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w:t>
      </w:r>
      <w:r>
        <w:rPr>
          <w:rFonts w:ascii="Times New Roman" w:eastAsia="Times New Roman" w:hAnsi="Times New Roman" w:cs="Times New Roman"/>
          <w:sz w:val="24"/>
          <w:szCs w:val="24"/>
        </w:rPr>
        <w:t>ti liikmed on läbi töötanud kriisideks ettevalmistamise eest vastutavate asutuste olemasolevad kriisijuhendid lähtudes erivajadustega inimeste vajadustest ja hinnanud, kas info on piisav. Lisaks on otsitud asutuste tegevuskavasid ja plaane, et mõista mil m</w:t>
      </w:r>
      <w:r>
        <w:rPr>
          <w:rFonts w:ascii="Times New Roman" w:eastAsia="Times New Roman" w:hAnsi="Times New Roman" w:cs="Times New Roman"/>
          <w:sz w:val="24"/>
          <w:szCs w:val="24"/>
        </w:rPr>
        <w:t xml:space="preserve">ääral on kriisiks valmistumisel ja planeerimisprotsessis arvestatud puuetega inimeste huvidega. </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Olles tutvunud suure hulga materjalidega, saab kokkuvõtlikult öelda, et ei ole selge, kas ja mil määral vastutavad asutused kriisideks planeerimisel erivajadus</w:t>
      </w:r>
      <w:r>
        <w:rPr>
          <w:rFonts w:ascii="Times New Roman" w:eastAsia="Times New Roman" w:hAnsi="Times New Roman" w:cs="Times New Roman"/>
          <w:sz w:val="24"/>
          <w:szCs w:val="24"/>
        </w:rPr>
        <w:t>tele tähelepanu pööravad. Täpsemalt öeldes ei ole üheski materjalis puuetega inimesi eraldi käsitletud. Isegi kui asutused on kriisiplaneerimisel erivajadustega arvestanud, siis ei ole vastavad meetmed avalikult mõistliku pingutusega leitavad. Ennetuslikus</w:t>
      </w:r>
      <w:r>
        <w:rPr>
          <w:rFonts w:ascii="Times New Roman" w:eastAsia="Times New Roman" w:hAnsi="Times New Roman" w:cs="Times New Roman"/>
          <w:sz w:val="24"/>
          <w:szCs w:val="24"/>
        </w:rPr>
        <w:t>t seisukohast saavad kasu tuua ainult meetmed, millest inimesed on teadlikud.</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Kriisiks ettevalmistamisel on oluline roll inimeste ennetaval valmistumisel võimalikuks kriisiks. Erivajadusteta, n-ö keskmise inimese seisukohast on Siseministeeriumi koostatud </w:t>
      </w:r>
      <w:hyperlink r:id="rId17">
        <w:r>
          <w:rPr>
            <w:rFonts w:ascii="Times New Roman" w:eastAsia="Times New Roman" w:hAnsi="Times New Roman" w:cs="Times New Roman"/>
            <w:color w:val="1155CC"/>
            <w:sz w:val="24"/>
            <w:szCs w:val="24"/>
            <w:u w:val="single"/>
          </w:rPr>
          <w:t>„Käitumisjuhised kriisiolukordadeks”</w:t>
        </w:r>
      </w:hyperlink>
      <w:r>
        <w:rPr>
          <w:rFonts w:ascii="Times New Roman" w:eastAsia="Times New Roman" w:hAnsi="Times New Roman" w:cs="Times New Roman"/>
          <w:sz w:val="24"/>
          <w:szCs w:val="24"/>
        </w:rPr>
        <w:t xml:space="preserve"> ja sarnase sisuga Päästeameti juhis </w:t>
      </w:r>
      <w:hyperlink r:id="rId18">
        <w:r>
          <w:rPr>
            <w:rFonts w:ascii="Times New Roman" w:eastAsia="Times New Roman" w:hAnsi="Times New Roman" w:cs="Times New Roman"/>
            <w:color w:val="1155CC"/>
            <w:sz w:val="24"/>
            <w:szCs w:val="24"/>
            <w:u w:val="single"/>
          </w:rPr>
          <w:t>„Ole valmis”</w:t>
        </w:r>
      </w:hyperlink>
      <w:r>
        <w:rPr>
          <w:rFonts w:ascii="Times New Roman" w:eastAsia="Times New Roman" w:hAnsi="Times New Roman" w:cs="Times New Roman"/>
          <w:sz w:val="24"/>
          <w:szCs w:val="24"/>
        </w:rPr>
        <w:t xml:space="preserve">. Viimase puhul on Naiskodukaitse loonud ka samanimelise mobiilirakenduse. </w:t>
      </w:r>
      <w:r w:rsidR="003B1880">
        <w:rPr>
          <w:rFonts w:ascii="Times New Roman" w:eastAsia="Times New Roman" w:hAnsi="Times New Roman" w:cs="Times New Roman"/>
          <w:sz w:val="24"/>
          <w:szCs w:val="24"/>
        </w:rPr>
        <w:t>On aga selge, et erivajadusega isiku</w:t>
      </w:r>
      <w:r>
        <w:rPr>
          <w:rFonts w:ascii="Times New Roman" w:eastAsia="Times New Roman" w:hAnsi="Times New Roman" w:cs="Times New Roman"/>
          <w:sz w:val="24"/>
          <w:szCs w:val="24"/>
        </w:rPr>
        <w:t xml:space="preserve"> puhul ei saa enamasti lähtuda samadest tingimustest kui erivajaduseta inimese p</w:t>
      </w:r>
      <w:r>
        <w:rPr>
          <w:rFonts w:ascii="Times New Roman" w:eastAsia="Times New Roman" w:hAnsi="Times New Roman" w:cs="Times New Roman"/>
          <w:sz w:val="24"/>
          <w:szCs w:val="24"/>
        </w:rPr>
        <w:t xml:space="preserve">uhul. Ennetuslikust aspektist lähtuvalt vajavad erivajadustega inimesed pigem just keskmisest suuremat ettevalmistust. </w:t>
      </w:r>
    </w:p>
    <w:p w:rsidR="001D55F0" w:rsidRPr="003B1880" w:rsidRDefault="003B1880">
      <w:pPr>
        <w:spacing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„Verona Harta” </w:t>
      </w:r>
      <w:r w:rsidR="00490736" w:rsidRPr="003B1880">
        <w:rPr>
          <w:rFonts w:ascii="Times New Roman" w:eastAsia="Times New Roman" w:hAnsi="Times New Roman" w:cs="Times New Roman"/>
          <w:i/>
          <w:sz w:val="24"/>
          <w:szCs w:val="24"/>
        </w:rPr>
        <w:t xml:space="preserve">annab juhised korraldada antud teemaga seonduv riiklikul tasandil. See sätestab: </w:t>
      </w:r>
    </w:p>
    <w:p w:rsidR="001D55F0" w:rsidRPr="003B1880" w:rsidRDefault="00490736">
      <w:pPr>
        <w:numPr>
          <w:ilvl w:val="0"/>
          <w:numId w:val="1"/>
        </w:numPr>
        <w:spacing w:line="360" w:lineRule="auto"/>
        <w:jc w:val="both"/>
        <w:rPr>
          <w:rFonts w:ascii="Times New Roman" w:eastAsia="Times New Roman" w:hAnsi="Times New Roman" w:cs="Times New Roman"/>
          <w:i/>
          <w:sz w:val="24"/>
          <w:szCs w:val="24"/>
        </w:rPr>
      </w:pPr>
      <w:r w:rsidRPr="003B1880">
        <w:rPr>
          <w:rFonts w:ascii="Times New Roman" w:eastAsia="Times New Roman" w:hAnsi="Times New Roman" w:cs="Times New Roman"/>
          <w:i/>
          <w:sz w:val="24"/>
          <w:szCs w:val="24"/>
        </w:rPr>
        <w:lastRenderedPageBreak/>
        <w:t>Artikkel 11 (Tehnika ja tehnoloogia ar</w:t>
      </w:r>
      <w:r w:rsidRPr="003B1880">
        <w:rPr>
          <w:rFonts w:ascii="Times New Roman" w:eastAsia="Times New Roman" w:hAnsi="Times New Roman" w:cs="Times New Roman"/>
          <w:i/>
          <w:sz w:val="24"/>
          <w:szCs w:val="24"/>
        </w:rPr>
        <w:t xml:space="preserve">endamine): Potentsiaalne uus tehnoloogia peaks olema täielikult kasutusele võetud ja kasutatud puuetega inimeste heaks ning tagama neile võrdse võimaluse hädaolukorras /…/ (Verona Charter 2007:11) </w:t>
      </w:r>
    </w:p>
    <w:p w:rsidR="001D55F0" w:rsidRDefault="00490736">
      <w:pPr>
        <w:numPr>
          <w:ilvl w:val="0"/>
          <w:numId w:val="1"/>
        </w:numPr>
        <w:spacing w:after="200" w:line="360" w:lineRule="auto"/>
        <w:jc w:val="both"/>
        <w:rPr>
          <w:rFonts w:ascii="Times New Roman" w:eastAsia="Times New Roman" w:hAnsi="Times New Roman" w:cs="Times New Roman"/>
          <w:sz w:val="24"/>
          <w:szCs w:val="24"/>
        </w:rPr>
      </w:pPr>
      <w:r w:rsidRPr="003B1880">
        <w:rPr>
          <w:rFonts w:ascii="Times New Roman" w:eastAsia="Times New Roman" w:hAnsi="Times New Roman" w:cs="Times New Roman"/>
          <w:i/>
          <w:sz w:val="24"/>
          <w:szCs w:val="24"/>
        </w:rPr>
        <w:t>Artikkel 13 (Ettevalmistus ja treening): Kõik struktuurid,</w:t>
      </w:r>
      <w:r w:rsidRPr="003B1880">
        <w:rPr>
          <w:rFonts w:ascii="Times New Roman" w:eastAsia="Times New Roman" w:hAnsi="Times New Roman" w:cs="Times New Roman"/>
          <w:i/>
          <w:sz w:val="24"/>
          <w:szCs w:val="24"/>
        </w:rPr>
        <w:t xml:space="preserve"> kes on seotud kriisi olukordade lahendamisega ja päästetöödega, peavad olema hästi ettevalmistatud, /…/ samuti peavad need struktuurid olema hästi informeeritud, treenitud (ka praktilised harjutused ja õppused) ning motiveeritud, et täita neile pandud koh</w:t>
      </w:r>
      <w:r w:rsidRPr="003B1880">
        <w:rPr>
          <w:rFonts w:ascii="Times New Roman" w:eastAsia="Times New Roman" w:hAnsi="Times New Roman" w:cs="Times New Roman"/>
          <w:i/>
          <w:sz w:val="24"/>
          <w:szCs w:val="24"/>
        </w:rPr>
        <w:t>ustus ka puuetega inimeste ee</w:t>
      </w:r>
      <w:r w:rsidR="003B1880">
        <w:rPr>
          <w:rFonts w:ascii="Times New Roman" w:eastAsia="Times New Roman" w:hAnsi="Times New Roman" w:cs="Times New Roman"/>
          <w:i/>
          <w:sz w:val="24"/>
          <w:szCs w:val="24"/>
        </w:rPr>
        <w:t>s, /…/ (Verona Charter 2007:12)</w:t>
      </w:r>
      <w:r>
        <w:rPr>
          <w:rFonts w:ascii="Times New Roman" w:eastAsia="Times New Roman" w:hAnsi="Times New Roman" w:cs="Times New Roman"/>
          <w:sz w:val="24"/>
          <w:szCs w:val="24"/>
        </w:rPr>
        <w:t xml:space="preserve"> (Kilp, 2009).</w:t>
      </w:r>
    </w:p>
    <w:p w:rsidR="001D55F0" w:rsidRDefault="00490736">
      <w:pPr>
        <w:spacing w:after="200" w:line="360" w:lineRule="auto"/>
        <w:jc w:val="both"/>
        <w:rPr>
          <w:rFonts w:ascii="Times New Roman" w:eastAsia="Times New Roman" w:hAnsi="Times New Roman" w:cs="Times New Roman"/>
          <w:sz w:val="24"/>
          <w:szCs w:val="24"/>
        </w:rPr>
      </w:pPr>
      <w:r w:rsidRPr="00E452C6">
        <w:rPr>
          <w:rFonts w:ascii="Times New Roman" w:eastAsia="Times New Roman" w:hAnsi="Times New Roman" w:cs="Times New Roman"/>
          <w:sz w:val="24"/>
          <w:szCs w:val="24"/>
        </w:rPr>
        <w:t xml:space="preserve">Eraldi võime lüngana tuua välja puuetega inimestele mõeldud kriisinfo leitavuse kohalike omavalitsuste kodulehtedelt.  KOV on kohustatud osutama 13 sotsiaalteenust, lisaks millele </w:t>
      </w:r>
      <w:r w:rsidRPr="00E452C6">
        <w:rPr>
          <w:rFonts w:ascii="Times New Roman" w:eastAsia="Times New Roman" w:hAnsi="Times New Roman" w:cs="Times New Roman"/>
          <w:sz w:val="24"/>
          <w:szCs w:val="24"/>
        </w:rPr>
        <w:t>võidakse korraldada ka teisi sotsiaalteenuseid. Nii on kohalike omavalitsuste korraldada näiteks isikliku abistaja teenus ja sotsiaaltranspordi teenus, mida puudega inimene võib kriisiolukorras ootamatult vajada. (Riigi Teataja, 2015) Eestis on 79 kohalikk</w:t>
      </w:r>
      <w:r w:rsidRPr="00E452C6">
        <w:rPr>
          <w:rFonts w:ascii="Times New Roman" w:eastAsia="Times New Roman" w:hAnsi="Times New Roman" w:cs="Times New Roman"/>
          <w:sz w:val="24"/>
          <w:szCs w:val="24"/>
        </w:rPr>
        <w:t>u omavalitsust ja nende kodulehtedelt info leidmine on väga erinev.</w:t>
      </w:r>
      <w:r>
        <w:rPr>
          <w:rFonts w:ascii="Times New Roman" w:eastAsia="Times New Roman" w:hAnsi="Times New Roman" w:cs="Times New Roman"/>
          <w:sz w:val="24"/>
          <w:szCs w:val="24"/>
        </w:rPr>
        <w:t xml:space="preserve"> </w:t>
      </w:r>
    </w:p>
    <w:p w:rsidR="001D55F0" w:rsidRDefault="00490736">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4080807" cy="266399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4080807" cy="2663999"/>
                    </a:xfrm>
                    <a:prstGeom prst="rect">
                      <a:avLst/>
                    </a:prstGeom>
                    <a:ln/>
                  </pic:spPr>
                </pic:pic>
              </a:graphicData>
            </a:graphic>
          </wp:inline>
        </w:drawing>
      </w:r>
    </w:p>
    <w:p w:rsidR="001D55F0" w:rsidRDefault="00490736">
      <w:pPr>
        <w:spacing w:after="20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Joonis: </w:t>
      </w:r>
      <w:r>
        <w:rPr>
          <w:rFonts w:ascii="Times New Roman" w:eastAsia="Times New Roman" w:hAnsi="Times New Roman" w:cs="Times New Roman"/>
          <w:color w:val="050505"/>
          <w:sz w:val="20"/>
          <w:szCs w:val="20"/>
        </w:rPr>
        <w:t>Kriisinfo leitavus KOV kodulehelt</w:t>
      </w:r>
      <w:r w:rsidR="003B1880">
        <w:rPr>
          <w:rFonts w:ascii="Times New Roman" w:eastAsia="Times New Roman" w:hAnsi="Times New Roman" w:cs="Times New Roman"/>
          <w:sz w:val="20"/>
          <w:szCs w:val="20"/>
        </w:rPr>
        <w:tab/>
      </w:r>
      <w:r w:rsidR="003B1880">
        <w:rPr>
          <w:rFonts w:ascii="Times New Roman" w:eastAsia="Times New Roman" w:hAnsi="Times New Roman" w:cs="Times New Roman"/>
          <w:sz w:val="20"/>
          <w:szCs w:val="20"/>
        </w:rPr>
        <w:tab/>
      </w:r>
      <w:r w:rsidR="003B1880">
        <w:rPr>
          <w:rFonts w:ascii="Times New Roman" w:eastAsia="Times New Roman" w:hAnsi="Times New Roman" w:cs="Times New Roman"/>
          <w:sz w:val="20"/>
          <w:szCs w:val="20"/>
        </w:rPr>
        <w:tab/>
      </w:r>
      <w:r w:rsidR="003B1880">
        <w:rPr>
          <w:rFonts w:ascii="Times New Roman" w:eastAsia="Times New Roman" w:hAnsi="Times New Roman" w:cs="Times New Roman"/>
          <w:sz w:val="20"/>
          <w:szCs w:val="20"/>
        </w:rPr>
        <w:tab/>
      </w:r>
      <w:r w:rsidR="003B1880">
        <w:rPr>
          <w:rFonts w:ascii="Times New Roman" w:eastAsia="Times New Roman" w:hAnsi="Times New Roman" w:cs="Times New Roman"/>
          <w:sz w:val="20"/>
          <w:szCs w:val="20"/>
        </w:rPr>
        <w:tab/>
      </w:r>
      <w:r w:rsidR="003B1880">
        <w:rPr>
          <w:rFonts w:ascii="Times New Roman" w:eastAsia="Times New Roman" w:hAnsi="Times New Roman" w:cs="Times New Roman"/>
          <w:sz w:val="20"/>
          <w:szCs w:val="20"/>
        </w:rPr>
        <w:tab/>
      </w:r>
      <w:r w:rsidR="003B1880">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Allikas: </w:t>
      </w:r>
      <w:hyperlink r:id="rId20">
        <w:r>
          <w:rPr>
            <w:rFonts w:ascii="Times New Roman" w:eastAsia="Times New Roman" w:hAnsi="Times New Roman" w:cs="Times New Roman"/>
            <w:sz w:val="20"/>
            <w:szCs w:val="20"/>
            <w:u w:val="single"/>
          </w:rPr>
          <w:t>https://minuomavalitsus.fin.ee/et/kriisideks-valmisolek</w:t>
        </w:r>
      </w:hyperlink>
      <w:r>
        <w:rPr>
          <w:rFonts w:ascii="Times New Roman" w:eastAsia="Times New Roman" w:hAnsi="Times New Roman" w:cs="Times New Roman"/>
          <w:sz w:val="20"/>
          <w:szCs w:val="20"/>
        </w:rPr>
        <w:t xml:space="preserve">                                                             </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Eelnevast tulenevalt leiame, et kriisiplaneerimisel puuetega inimeste vähese kaasatuse  probleemile võiks tuua leevendust mobiilirakendus, </w:t>
      </w:r>
      <w:r>
        <w:rPr>
          <w:rFonts w:ascii="Times New Roman" w:eastAsia="Times New Roman" w:hAnsi="Times New Roman" w:cs="Times New Roman"/>
          <w:sz w:val="24"/>
          <w:szCs w:val="24"/>
        </w:rPr>
        <w:t>milles on:</w:t>
      </w:r>
    </w:p>
    <w:p w:rsidR="001D55F0" w:rsidRDefault="00490736">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Juhendmaterjalid kriisisituatsiooniks erivajadustest lähtuvalt. See eeldab vastutavatelt asutustelt vastavate juhiste väljatöötamist ja seega vastavate meetmetega arvestamist reaalses kriisisituatsioonis.</w:t>
      </w:r>
    </w:p>
    <w:p w:rsidR="001D55F0" w:rsidRDefault="00490736">
      <w:pPr>
        <w:numPr>
          <w:ilvl w:val="0"/>
          <w:numId w:val="2"/>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Funktsionaalsus, mis toetab erivajaduseg</w:t>
      </w:r>
      <w:r>
        <w:rPr>
          <w:rFonts w:ascii="Times New Roman" w:eastAsia="Times New Roman" w:hAnsi="Times New Roman" w:cs="Times New Roman"/>
          <w:sz w:val="24"/>
          <w:szCs w:val="24"/>
        </w:rPr>
        <w:t>a inimest kriisisituatsioonis. Näiteks asukohapõhine teavitus ohuolukorrast ja edasised suunised, võimalus edastada eeltäidetud informatsiooniga sõnum hädaabinumbrile 112 jne.</w:t>
      </w:r>
    </w:p>
    <w:p w:rsidR="001D55F0" w:rsidRDefault="00490736">
      <w:pPr>
        <w:spacing w:after="20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Tuginedes läbi töötatud kriisijuhistele ja Eesti Puuetega Inimeste Koja 2020. aa</w:t>
      </w:r>
      <w:r>
        <w:rPr>
          <w:rFonts w:ascii="Times New Roman" w:eastAsia="Times New Roman" w:hAnsi="Times New Roman" w:cs="Times New Roman"/>
          <w:sz w:val="24"/>
          <w:szCs w:val="24"/>
        </w:rPr>
        <w:t xml:space="preserve">stal läbi viidud miniuuringu </w:t>
      </w:r>
      <w:hyperlink r:id="rId21">
        <w:r>
          <w:rPr>
            <w:rFonts w:ascii="Times New Roman" w:eastAsia="Times New Roman" w:hAnsi="Times New Roman" w:cs="Times New Roman"/>
            <w:color w:val="1155CC"/>
            <w:sz w:val="24"/>
            <w:szCs w:val="24"/>
            <w:u w:val="single"/>
          </w:rPr>
          <w:t>„Puudega inimeste toimetulek kriisiajal”</w:t>
        </w:r>
      </w:hyperlink>
      <w:r>
        <w:rPr>
          <w:rFonts w:ascii="Times New Roman" w:eastAsia="Times New Roman" w:hAnsi="Times New Roman" w:cs="Times New Roman"/>
          <w:sz w:val="24"/>
          <w:szCs w:val="24"/>
        </w:rPr>
        <w:t xml:space="preserve"> tulemustele, tegime valiku teemagruppidele</w:t>
      </w:r>
      <w:r>
        <w:rPr>
          <w:rFonts w:ascii="Times New Roman" w:eastAsia="Times New Roman" w:hAnsi="Times New Roman" w:cs="Times New Roman"/>
          <w:sz w:val="24"/>
          <w:szCs w:val="24"/>
        </w:rPr>
        <w:t xml:space="preserve">, millisele infole peaks mobiilirakenduse vahendusel kindlasti ligi pääsema. Mobiilirakenduse teemagrupid on leitavad </w:t>
      </w:r>
      <w:hyperlink r:id="rId22">
        <w:r>
          <w:rPr>
            <w:rFonts w:ascii="Times New Roman" w:eastAsia="Times New Roman" w:hAnsi="Times New Roman" w:cs="Times New Roman"/>
            <w:color w:val="1155CC"/>
            <w:sz w:val="24"/>
            <w:szCs w:val="24"/>
            <w:u w:val="single"/>
          </w:rPr>
          <w:t>siit</w:t>
        </w:r>
      </w:hyperlink>
      <w:r>
        <w:rPr>
          <w:rFonts w:ascii="Times New Roman" w:eastAsia="Times New Roman" w:hAnsi="Times New Roman" w:cs="Times New Roman"/>
          <w:sz w:val="24"/>
          <w:szCs w:val="24"/>
        </w:rPr>
        <w:t>.</w:t>
      </w:r>
    </w:p>
    <w:p w:rsidR="001D55F0" w:rsidRDefault="00490736">
      <w:pPr>
        <w:pStyle w:val="Heading2"/>
        <w:spacing w:before="440" w:after="440" w:line="360" w:lineRule="auto"/>
        <w:rPr>
          <w:rFonts w:ascii="Times New Roman" w:eastAsia="Times New Roman" w:hAnsi="Times New Roman" w:cs="Times New Roman"/>
          <w:b/>
          <w:sz w:val="24"/>
          <w:szCs w:val="24"/>
        </w:rPr>
      </w:pPr>
      <w:bookmarkStart w:id="3" w:name="_2et92p0" w:colFirst="0" w:colLast="0"/>
      <w:bookmarkEnd w:id="3"/>
      <w:r>
        <w:rPr>
          <w:rFonts w:ascii="Times New Roman" w:eastAsia="Times New Roman" w:hAnsi="Times New Roman" w:cs="Times New Roman"/>
          <w:b/>
          <w:sz w:val="24"/>
          <w:szCs w:val="24"/>
        </w:rPr>
        <w:t>1.3 Tegevuste kirjeldus ja sidusgruppide jõudmine</w:t>
      </w:r>
    </w:p>
    <w:p w:rsidR="001D55F0" w:rsidRDefault="004907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Eestis on Statistikaameti andmetel 146 162 puudega inimest, kellest 145 045 on üle 16 a. Nendest omakorda vajavad igapäevatoimetustes abi vahetevahel 36,4% ehk 52 796 inimest ja pidevalt 10,6% ehk 15 345 in</w:t>
      </w:r>
      <w:r>
        <w:rPr>
          <w:rFonts w:ascii="Times New Roman" w:eastAsia="Times New Roman" w:hAnsi="Times New Roman" w:cs="Times New Roman"/>
          <w:sz w:val="24"/>
          <w:szCs w:val="24"/>
        </w:rPr>
        <w:t>imest. See näitab, kui suur hulk inimesi võivad kriisiolukorras hätta sattuda.</w:t>
      </w:r>
    </w:p>
    <w:p w:rsidR="001D55F0" w:rsidRDefault="0049073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Nagu eelpool kirjeldatud, on meie väljatöötatud kriisijuhiseid kajastava infoallika tarbijad eelkõige erivajadustega inimesed, nende lähedased ja hooldajad ning suures plaanis k</w:t>
      </w:r>
      <w:r>
        <w:rPr>
          <w:rFonts w:ascii="Times New Roman" w:eastAsia="Times New Roman" w:hAnsi="Times New Roman" w:cs="Times New Roman"/>
          <w:sz w:val="24"/>
          <w:szCs w:val="24"/>
        </w:rPr>
        <w:t>õik inimesed, kes ühel või teisel moel erivajadustega inimestega kokku puutuvad.</w:t>
      </w:r>
    </w:p>
    <w:p w:rsidR="001D55F0" w:rsidRDefault="0049073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Teema olulisust kinnitab värske poliitikaanalüüs „COVID-19 sotsiaal-majanduslik mõju. Puue ja pandeemia — COVID-19 kriisi mõju puuetega inimestele ja puuetega laste vanematele</w:t>
      </w:r>
      <w:r w:rsidR="003B1880">
        <w:rPr>
          <w:rFonts w:ascii="Times New Roman" w:eastAsia="Times New Roman" w:hAnsi="Times New Roman" w:cs="Times New Roman"/>
          <w:sz w:val="24"/>
          <w:szCs w:val="24"/>
        </w:rPr>
        <w:t xml:space="preserve">”, kust tuli välja, et </w:t>
      </w:r>
      <w:r w:rsidRPr="003B1880">
        <w:rPr>
          <w:rFonts w:ascii="Times New Roman" w:eastAsia="Times New Roman" w:hAnsi="Times New Roman" w:cs="Times New Roman"/>
          <w:i/>
          <w:sz w:val="24"/>
          <w:szCs w:val="24"/>
        </w:rPr>
        <w:t>kriisikommunikatsioon on olnud ebaühtlane, sõnumid on segased või keskendunud viiruse levikule. Puuetega inimestele ei ole edastatud tegevusjuhiseid selle kohta, mida võib või peaks tegema. Info on laiali paljudes kanalite, see on v</w:t>
      </w:r>
      <w:r w:rsidRPr="003B1880">
        <w:rPr>
          <w:rFonts w:ascii="Times New Roman" w:eastAsia="Times New Roman" w:hAnsi="Times New Roman" w:cs="Times New Roman"/>
          <w:i/>
          <w:sz w:val="24"/>
          <w:szCs w:val="24"/>
        </w:rPr>
        <w:t>aid vahel kohandatud nägemis- või kuulmiserivajadustega inimestele. Lihtsas keeles või piktogramm-infot, mis jõuaks intellektipuudega inimesteni, edastatud ei ole</w:t>
      </w:r>
      <w:r>
        <w:rPr>
          <w:rFonts w:ascii="Times New Roman" w:eastAsia="Times New Roman" w:hAnsi="Times New Roman" w:cs="Times New Roman"/>
          <w:sz w:val="24"/>
          <w:szCs w:val="24"/>
        </w:rPr>
        <w:t xml:space="preserve"> (Praxis, 2021). Eestis on kasutusel küll Naiskodukaitse kriisiäpp „OLE VALMIS!”, kuid see ei</w:t>
      </w:r>
      <w:r>
        <w:rPr>
          <w:rFonts w:ascii="Times New Roman" w:eastAsia="Times New Roman" w:hAnsi="Times New Roman" w:cs="Times New Roman"/>
          <w:sz w:val="24"/>
          <w:szCs w:val="24"/>
        </w:rPr>
        <w:t xml:space="preserve"> käsitle eraldi erivajadusi. Samas annab see sisendi jaoks siiski olulist infot.</w:t>
      </w:r>
    </w:p>
    <w:p w:rsidR="001D55F0" w:rsidRDefault="0049073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Järgmine grupp, kellele meie projekt on suunatud, on otseselt seotud kriisidega tegelevad institutsioonid. Alates sellest, et Vabariigi Valitsus juhib riigi kriisireguleerimis</w:t>
      </w:r>
      <w:r>
        <w:rPr>
          <w:rFonts w:ascii="Times New Roman" w:eastAsia="Times New Roman" w:hAnsi="Times New Roman" w:cs="Times New Roman"/>
          <w:sz w:val="24"/>
          <w:szCs w:val="24"/>
        </w:rPr>
        <w:t>poliitika väljatöötamist ja elluviimist.</w:t>
      </w:r>
    </w:p>
    <w:p w:rsidR="001D55F0" w:rsidRDefault="0049073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Elutähtsate teenuste toimepidevust korraldatavad asutused on hädaolukorra seaduse järgi Majandus- ja Kommunikatsiooniministeerium, Sotsiaalministeerium, Eesti Pank ja kohalikud omavalitsused (Riigi Teataja, 2017).</w:t>
      </w:r>
    </w:p>
    <w:p w:rsidR="001D55F0" w:rsidRDefault="0049073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rPr>
        <w:t>ma projekti tulemusena anname hinnangu, kas leitud infole lisaks peaks veel midagi käsitletud olema, ja teavitame puuduolevast infost neile, kes seda pakkuma peaks (Sotsiaalkindlustusamet, Sotsiaalministeerium, Majandus- ja kommunikatsiooniministeerium vms</w:t>
      </w:r>
      <w:r>
        <w:rPr>
          <w:rFonts w:ascii="Times New Roman" w:eastAsia="Times New Roman" w:hAnsi="Times New Roman" w:cs="Times New Roman"/>
          <w:sz w:val="24"/>
          <w:szCs w:val="24"/>
        </w:rPr>
        <w:t xml:space="preserve">). </w:t>
      </w:r>
    </w:p>
    <w:p w:rsidR="001D55F0" w:rsidRDefault="00490736">
      <w:pPr>
        <w:pStyle w:val="Heading2"/>
        <w:spacing w:before="440" w:after="440" w:line="360" w:lineRule="auto"/>
        <w:rPr>
          <w:rFonts w:ascii="Times New Roman" w:eastAsia="Times New Roman" w:hAnsi="Times New Roman" w:cs="Times New Roman"/>
          <w:b/>
          <w:sz w:val="24"/>
          <w:szCs w:val="24"/>
        </w:rPr>
      </w:pPr>
      <w:bookmarkStart w:id="4" w:name="_tyjcwt" w:colFirst="0" w:colLast="0"/>
      <w:bookmarkEnd w:id="4"/>
      <w:r>
        <w:rPr>
          <w:rFonts w:ascii="Times New Roman" w:eastAsia="Times New Roman" w:hAnsi="Times New Roman" w:cs="Times New Roman"/>
          <w:b/>
          <w:sz w:val="24"/>
          <w:szCs w:val="24"/>
        </w:rPr>
        <w:t>1.4 Projekti jätkusuutlikkus</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Kuivõrd meie projekti väljund on mobiilirakenduse kavand, mitte valmis rakendus, siis eeldab see valdkonna eest vastutavate asutuste huvi projekti raames tehtu edasi arendamise vastu. Riigil on puuetega inimeste õiguste kon</w:t>
      </w:r>
      <w:r>
        <w:rPr>
          <w:rFonts w:ascii="Times New Roman" w:eastAsia="Times New Roman" w:hAnsi="Times New Roman" w:cs="Times New Roman"/>
          <w:sz w:val="24"/>
          <w:szCs w:val="24"/>
        </w:rPr>
        <w:t>ventsiooni artiklist 11 kohustus tagada vajalike meetmete tarvitusele võtmine, et tagada puuetega inimeste kaitse ja ohutus ohuolukordades, kaasa arvatud relvakonfliktid, humanitaarsed eriolukorrad ja loodusõnnetused.</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Siseministeerium on koostanud „Käitumisjuhised kriisiolukordadeks” ning sarnase sisuga on Päästeameti juhis „Ole valmis”, mille põhjal on Naiskodukaitse loonud  samanimelise mobiilirakenduse. Antud juhised on kahtlemata väga head inimeste ettevalmistamisek</w:t>
      </w:r>
      <w:r>
        <w:rPr>
          <w:rFonts w:ascii="Times New Roman" w:eastAsia="Times New Roman" w:hAnsi="Times New Roman" w:cs="Times New Roman"/>
          <w:sz w:val="24"/>
          <w:szCs w:val="24"/>
        </w:rPr>
        <w:t xml:space="preserve">s kriisiolukordadeks, aga nimetatud juhistes ei ole käsitletud puuetega inimeste erivajadusi. </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oluline, et lisaks Siseministeeriumi ja selle haldusala koostatud üldistele juhistele oleksid puuetega inimestele kättesaadavad ka nende vajadustest lähtuvad </w:t>
      </w:r>
      <w:r>
        <w:rPr>
          <w:rFonts w:ascii="Times New Roman" w:eastAsia="Times New Roman" w:hAnsi="Times New Roman" w:cs="Times New Roman"/>
          <w:sz w:val="24"/>
          <w:szCs w:val="24"/>
        </w:rPr>
        <w:t>kriisijuhised. Selliseid juhiseid aga napib. Puudujäägi peaks kõrvaldama eelkõige Sotsiaalministeerium koos allasutustega, kuid mitmed teemad vajavad selgeid sõnumeid ka kohalikelt omavalitsustelt.</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Tänu meie projekti rühmaliikmele Markole, kes on Päästeame</w:t>
      </w:r>
      <w:r>
        <w:rPr>
          <w:rFonts w:ascii="Times New Roman" w:eastAsia="Times New Roman" w:hAnsi="Times New Roman" w:cs="Times New Roman"/>
          <w:sz w:val="24"/>
          <w:szCs w:val="24"/>
        </w:rPr>
        <w:t>ti Põhja päästekeskuse juht ja Põhja-Eesti regionaalse kriisikomisjoni esimees, on meil hea võimalus esitada ja anda üle oma projekti materjalid Põhja-Eesti kriisikomisjonile, kus on muuhulgas esindatud päästekeskus, PPA, Häirekeskus, Kaitsevägi, Kaitselii</w:t>
      </w:r>
      <w:r>
        <w:rPr>
          <w:rFonts w:ascii="Times New Roman" w:eastAsia="Times New Roman" w:hAnsi="Times New Roman" w:cs="Times New Roman"/>
          <w:sz w:val="24"/>
          <w:szCs w:val="24"/>
        </w:rPr>
        <w:t xml:space="preserve">t, Kaitsepolitseiamet, Terviseamet jne (kokku 12 asutust), lisaks on esindatud kohalikud omavalitsused. Vastavalt vajadusele kaasatakse regionaalse kriisikomisjoni töösse ka teisi asutusi ja varasemalt on mitmel korral </w:t>
      </w:r>
      <w:r>
        <w:rPr>
          <w:rFonts w:ascii="Times New Roman" w:eastAsia="Times New Roman" w:hAnsi="Times New Roman" w:cs="Times New Roman"/>
          <w:sz w:val="24"/>
          <w:szCs w:val="24"/>
        </w:rPr>
        <w:lastRenderedPageBreak/>
        <w:t>kaasatud ka Sotsiaalministeeriumit. S</w:t>
      </w:r>
      <w:r>
        <w:rPr>
          <w:rFonts w:ascii="Times New Roman" w:eastAsia="Times New Roman" w:hAnsi="Times New Roman" w:cs="Times New Roman"/>
          <w:sz w:val="24"/>
          <w:szCs w:val="24"/>
        </w:rPr>
        <w:t>eetõttu on regionaalne kriisikomisjon väga hea koht, kus kõik olulised osapooled ei saa infot kätte ainult teksti vormis, vaid ka koos selgitustega.</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Edasist projekti käekäiku ei ole meil võimalik tagada, kuid oleme valmis edastama kogu projekti materjali v</w:t>
      </w:r>
      <w:r>
        <w:rPr>
          <w:rFonts w:ascii="Times New Roman" w:eastAsia="Times New Roman" w:hAnsi="Times New Roman" w:cs="Times New Roman"/>
          <w:sz w:val="24"/>
          <w:szCs w:val="24"/>
        </w:rPr>
        <w:t xml:space="preserve">aldkonna eest vastutavatele asutustele ja andma täiendavaid selgitusi. </w:t>
      </w:r>
    </w:p>
    <w:p w:rsidR="001D55F0" w:rsidRDefault="00490736">
      <w:pPr>
        <w:pStyle w:val="Heading2"/>
        <w:spacing w:before="440" w:after="440" w:line="360" w:lineRule="auto"/>
        <w:jc w:val="both"/>
        <w:rPr>
          <w:rFonts w:ascii="Times New Roman" w:eastAsia="Times New Roman" w:hAnsi="Times New Roman" w:cs="Times New Roman"/>
          <w:b/>
          <w:sz w:val="24"/>
          <w:szCs w:val="24"/>
        </w:rPr>
      </w:pPr>
      <w:bookmarkStart w:id="5" w:name="_3dy6vkm" w:colFirst="0" w:colLast="0"/>
      <w:bookmarkEnd w:id="5"/>
      <w:r>
        <w:rPr>
          <w:rFonts w:ascii="Times New Roman" w:eastAsia="Times New Roman" w:hAnsi="Times New Roman" w:cs="Times New Roman"/>
          <w:b/>
          <w:sz w:val="24"/>
          <w:szCs w:val="24"/>
        </w:rPr>
        <w:t>1.5 Tulemuste kokkuvõte ja lisad</w:t>
      </w:r>
    </w:p>
    <w:p w:rsidR="001D55F0" w:rsidRDefault="00490736">
      <w:pPr>
        <w:spacing w:after="200" w:line="360" w:lineRule="auto"/>
        <w:jc w:val="both"/>
        <w:rPr>
          <w:rFonts w:ascii="Times New Roman" w:eastAsia="Times New Roman" w:hAnsi="Times New Roman" w:cs="Times New Roman"/>
          <w:sz w:val="24"/>
          <w:szCs w:val="24"/>
        </w:rPr>
      </w:pPr>
      <w:hyperlink r:id="rId23">
        <w:r>
          <w:rPr>
            <w:rFonts w:ascii="Times New Roman" w:eastAsia="Times New Roman" w:hAnsi="Times New Roman" w:cs="Times New Roman"/>
            <w:color w:val="1155CC"/>
            <w:sz w:val="24"/>
            <w:szCs w:val="24"/>
            <w:u w:val="single"/>
          </w:rPr>
          <w:t xml:space="preserve">Mobiilirakenduse teemagrupid, info </w:t>
        </w:r>
        <w:r>
          <w:rPr>
            <w:rFonts w:ascii="Times New Roman" w:eastAsia="Times New Roman" w:hAnsi="Times New Roman" w:cs="Times New Roman"/>
            <w:color w:val="1155CC"/>
            <w:sz w:val="24"/>
            <w:szCs w:val="24"/>
            <w:u w:val="single"/>
          </w:rPr>
          <w:t>puudujäägid</w:t>
        </w:r>
      </w:hyperlink>
      <w:r>
        <w:rPr>
          <w:rFonts w:ascii="Times New Roman" w:eastAsia="Times New Roman" w:hAnsi="Times New Roman" w:cs="Times New Roman"/>
          <w:sz w:val="24"/>
          <w:szCs w:val="24"/>
        </w:rPr>
        <w:t xml:space="preserve"> </w:t>
      </w:r>
    </w:p>
    <w:p w:rsidR="001D55F0" w:rsidRDefault="00490736">
      <w:pPr>
        <w:spacing w:after="200" w:line="360" w:lineRule="auto"/>
        <w:jc w:val="both"/>
        <w:rPr>
          <w:rFonts w:ascii="Times New Roman" w:eastAsia="Times New Roman" w:hAnsi="Times New Roman" w:cs="Times New Roman"/>
          <w:sz w:val="24"/>
          <w:szCs w:val="24"/>
        </w:rPr>
      </w:pPr>
      <w:hyperlink r:id="rId24">
        <w:r>
          <w:rPr>
            <w:rFonts w:ascii="Times New Roman" w:eastAsia="Times New Roman" w:hAnsi="Times New Roman" w:cs="Times New Roman"/>
            <w:color w:val="1155CC"/>
            <w:sz w:val="24"/>
            <w:szCs w:val="24"/>
            <w:u w:val="single"/>
          </w:rPr>
          <w:t>Prototüübi ülesehitus</w:t>
        </w:r>
      </w:hyperlink>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Prototüüp </w:t>
      </w:r>
      <w:hyperlink r:id="rId25">
        <w:r>
          <w:rPr>
            <w:rFonts w:ascii="Times New Roman" w:eastAsia="Times New Roman" w:hAnsi="Times New Roman" w:cs="Times New Roman"/>
            <w:color w:val="1155CC"/>
            <w:sz w:val="24"/>
            <w:szCs w:val="24"/>
            <w:u w:val="single"/>
          </w:rPr>
          <w:t>PDF-ina</w:t>
        </w:r>
      </w:hyperlink>
      <w:r>
        <w:rPr>
          <w:rFonts w:ascii="Times New Roman" w:eastAsia="Times New Roman" w:hAnsi="Times New Roman" w:cs="Times New Roman"/>
          <w:sz w:val="24"/>
          <w:szCs w:val="24"/>
        </w:rPr>
        <w:t xml:space="preserve"> ja </w:t>
      </w:r>
      <w:hyperlink r:id="rId26">
        <w:r>
          <w:rPr>
            <w:rFonts w:ascii="Times New Roman" w:eastAsia="Times New Roman" w:hAnsi="Times New Roman" w:cs="Times New Roman"/>
            <w:color w:val="1155CC"/>
            <w:sz w:val="24"/>
            <w:szCs w:val="24"/>
            <w:u w:val="single"/>
          </w:rPr>
          <w:t>interaktiivsena</w:t>
        </w:r>
      </w:hyperlink>
    </w:p>
    <w:p w:rsidR="001D55F0" w:rsidRDefault="00490736">
      <w:pPr>
        <w:pStyle w:val="Heading1"/>
        <w:rPr>
          <w:rFonts w:ascii="Times New Roman" w:eastAsia="Times New Roman" w:hAnsi="Times New Roman" w:cs="Times New Roman"/>
          <w:b/>
          <w:sz w:val="24"/>
          <w:szCs w:val="24"/>
        </w:rPr>
      </w:pPr>
      <w:bookmarkStart w:id="6" w:name="_1t3h5sf" w:colFirst="0" w:colLast="0"/>
      <w:bookmarkEnd w:id="6"/>
      <w:r>
        <w:br w:type="page"/>
      </w:r>
    </w:p>
    <w:p w:rsidR="001D55F0" w:rsidRDefault="00490736">
      <w:pPr>
        <w:pStyle w:val="Heading1"/>
        <w:spacing w:before="440" w:after="440"/>
        <w:rPr>
          <w:rFonts w:ascii="Times New Roman" w:eastAsia="Times New Roman" w:hAnsi="Times New Roman" w:cs="Times New Roman"/>
          <w:b/>
          <w:sz w:val="24"/>
          <w:szCs w:val="24"/>
        </w:rPr>
      </w:pPr>
      <w:bookmarkStart w:id="7" w:name="_4d34og8" w:colFirst="0" w:colLast="0"/>
      <w:bookmarkEnd w:id="7"/>
      <w:r>
        <w:rPr>
          <w:rFonts w:ascii="Times New Roman" w:eastAsia="Times New Roman" w:hAnsi="Times New Roman" w:cs="Times New Roman"/>
          <w:b/>
          <w:sz w:val="24"/>
          <w:szCs w:val="24"/>
        </w:rPr>
        <w:lastRenderedPageBreak/>
        <w:t xml:space="preserve">2. PROJEKTI TEGEVUSKAVA </w:t>
      </w:r>
    </w:p>
    <w:tbl>
      <w:tblPr>
        <w:tblStyle w:val="a"/>
        <w:tblW w:w="8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8"/>
        <w:gridCol w:w="2198"/>
        <w:gridCol w:w="2198"/>
        <w:gridCol w:w="2198"/>
      </w:tblGrid>
      <w:tr w:rsidR="001D55F0">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 nimetus ja lühikirjeldus</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Toimumise aeg</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Sidusgrupp</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Vastutav isik</w:t>
            </w:r>
          </w:p>
        </w:tc>
      </w:tr>
      <w:tr w:rsidR="001D55F0">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Fookuse leidmine: arutlesime terve rühmaga meie projekti sisu üle ja valisime kindla lähenemise</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tc>
        <w:tc>
          <w:tcPr>
            <w:tcW w:w="2198" w:type="dxa"/>
            <w:shd w:val="clear" w:color="auto" w:fill="auto"/>
            <w:tcMar>
              <w:top w:w="100" w:type="dxa"/>
              <w:left w:w="100" w:type="dxa"/>
              <w:bottom w:w="100" w:type="dxa"/>
              <w:right w:w="100" w:type="dxa"/>
            </w:tcMar>
          </w:tcPr>
          <w:p w:rsidR="001D55F0" w:rsidRDefault="001D55F0">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Kõik rühmaliikmed: </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Sirely Kasela — alushariduse pedagoog,</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Janne Laanes — sotsiaaltöö,</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Raner Rebane — informaatika, </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Joonas Rõõm — õigusteadus,</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Marko Rüü — infotehnoloogia juhtimine,</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Helen Vislap — mitme aine õpetaja</w:t>
            </w:r>
          </w:p>
        </w:tc>
      </w:tr>
      <w:tr w:rsidR="001D55F0">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Olemasoleva info otsimine:</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otsisime, millist kriisiteemalist infot leidub ja kas selles on arvestatud ka erivajadustega inimestega</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Kriisidega tegelevad institutsioonid</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Kõik rühmaliikmed</w:t>
            </w:r>
          </w:p>
        </w:tc>
      </w:tr>
      <w:tr w:rsidR="001D55F0">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Teemaplokkide väljavalimine:</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valisime välja teemad, mida </w:t>
            </w:r>
            <w:r>
              <w:rPr>
                <w:rFonts w:ascii="Times New Roman" w:eastAsia="Times New Roman" w:hAnsi="Times New Roman" w:cs="Times New Roman"/>
                <w:sz w:val="24"/>
                <w:szCs w:val="24"/>
              </w:rPr>
              <w:lastRenderedPageBreak/>
              <w:t>programm sisaldama peaks</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Oktoober</w:t>
            </w:r>
          </w:p>
        </w:tc>
        <w:tc>
          <w:tcPr>
            <w:tcW w:w="2198" w:type="dxa"/>
            <w:shd w:val="clear" w:color="auto" w:fill="auto"/>
            <w:tcMar>
              <w:top w:w="100" w:type="dxa"/>
              <w:left w:w="100" w:type="dxa"/>
              <w:bottom w:w="100" w:type="dxa"/>
              <w:right w:w="100" w:type="dxa"/>
            </w:tcMar>
          </w:tcPr>
          <w:p w:rsidR="001D55F0" w:rsidRDefault="001D55F0">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Kõik rühmaliikmed</w:t>
            </w:r>
          </w:p>
        </w:tc>
      </w:tr>
      <w:tr w:rsidR="001D55F0">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 otsimine lähtudes teemaplokkidest: </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otsisime infot ja lisasime juurde viited, vajadusel ka selgitused</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Kriisidega tegelevad institutsioonid</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Igal rühmaliikmel oma teema:</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Sirely Kasela —</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esmaabi juhised hooldajatele jt</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Janne Laanes —</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tuleohutus, veeohutus ja tulekahju</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Raner Rebane —</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hädaabinumbrid, kasutaja info, kontaktid, kriisi teavitus ja esmased juhised</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Joonas Rõõm — esktreemsed ilmastikuolud, loodusõnnetus ja keskkonnaoht</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Marko Rüü —</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 invatakso</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Helen Vislap —</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toidu ja ravimite kättesaadavus</w:t>
            </w:r>
          </w:p>
        </w:tc>
      </w:tr>
      <w:tr w:rsidR="001D55F0">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 hindamine:</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hindasime leitud infot erivajadustega inimese seisukohast ehk kas see rahuldab </w:t>
            </w:r>
            <w:r>
              <w:rPr>
                <w:rFonts w:ascii="Times New Roman" w:eastAsia="Times New Roman" w:hAnsi="Times New Roman" w:cs="Times New Roman"/>
                <w:sz w:val="24"/>
                <w:szCs w:val="24"/>
              </w:rPr>
              <w:lastRenderedPageBreak/>
              <w:t>tema info</w:t>
            </w:r>
            <w:r>
              <w:rPr>
                <w:rFonts w:ascii="Times New Roman" w:eastAsia="Times New Roman" w:hAnsi="Times New Roman" w:cs="Times New Roman"/>
                <w:sz w:val="24"/>
                <w:szCs w:val="24"/>
              </w:rPr>
              <w:t>vajadust või on midagi juurde vaja</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Oktoober</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Erivajadustega inimesed ja nende hooldajad jt</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Iga rühmaliige oma teema kohta</w:t>
            </w:r>
          </w:p>
        </w:tc>
      </w:tr>
      <w:tr w:rsidR="001D55F0">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Prototüübi ülesehituse loomine:</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koostasime prototüübi ülesehituse Miro keskkonda kasutades</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tc>
        <w:tc>
          <w:tcPr>
            <w:tcW w:w="2198" w:type="dxa"/>
            <w:shd w:val="clear" w:color="auto" w:fill="auto"/>
            <w:tcMar>
              <w:top w:w="100" w:type="dxa"/>
              <w:left w:w="100" w:type="dxa"/>
              <w:bottom w:w="100" w:type="dxa"/>
              <w:right w:w="100" w:type="dxa"/>
            </w:tcMar>
          </w:tcPr>
          <w:p w:rsidR="001D55F0" w:rsidRDefault="001D55F0">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Kõik rühmaliikmed</w:t>
            </w:r>
          </w:p>
        </w:tc>
      </w:tr>
      <w:tr w:rsidR="001D55F0">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Prototüübi loomine:</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ülesehituse järgi loodi Adobe XD programmis prototüüp</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Detsember</w:t>
            </w:r>
          </w:p>
        </w:tc>
        <w:tc>
          <w:tcPr>
            <w:tcW w:w="2198" w:type="dxa"/>
            <w:shd w:val="clear" w:color="auto" w:fill="auto"/>
            <w:tcMar>
              <w:top w:w="100" w:type="dxa"/>
              <w:left w:w="100" w:type="dxa"/>
              <w:bottom w:w="100" w:type="dxa"/>
              <w:right w:w="100" w:type="dxa"/>
            </w:tcMar>
          </w:tcPr>
          <w:p w:rsidR="001D55F0" w:rsidRDefault="001D55F0">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Raner Rebane — informaatika</w:t>
            </w:r>
          </w:p>
        </w:tc>
      </w:tr>
      <w:tr w:rsidR="001D55F0">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Prototüübi tagasisidestamine:</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hindasime loodud prototüüpi ja andsime sellele tagasisidet, mille põhjal sai prototüüpi ka täiendatud</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Detsember</w:t>
            </w:r>
          </w:p>
        </w:tc>
        <w:tc>
          <w:tcPr>
            <w:tcW w:w="2198" w:type="dxa"/>
            <w:shd w:val="clear" w:color="auto" w:fill="auto"/>
            <w:tcMar>
              <w:top w:w="100" w:type="dxa"/>
              <w:left w:w="100" w:type="dxa"/>
              <w:bottom w:w="100" w:type="dxa"/>
              <w:right w:w="100" w:type="dxa"/>
            </w:tcMar>
          </w:tcPr>
          <w:p w:rsidR="001D55F0" w:rsidRDefault="001D55F0">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Kõik rühmaliikmed (v.a Raner Rebane, kes prototüübi koostas) </w:t>
            </w:r>
          </w:p>
        </w:tc>
      </w:tr>
      <w:tr w:rsidR="001D55F0">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Portfoolio koostamine (sh õigekeelsuse kontroll):</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täitsime projekti portfooliot</w:t>
            </w: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Detsember      Jaanuar (2022)</w:t>
            </w:r>
          </w:p>
        </w:tc>
        <w:tc>
          <w:tcPr>
            <w:tcW w:w="2198" w:type="dxa"/>
            <w:shd w:val="clear" w:color="auto" w:fill="auto"/>
            <w:tcMar>
              <w:top w:w="100" w:type="dxa"/>
              <w:left w:w="100" w:type="dxa"/>
              <w:bottom w:w="100" w:type="dxa"/>
              <w:right w:w="100" w:type="dxa"/>
            </w:tcMar>
          </w:tcPr>
          <w:p w:rsidR="001D55F0" w:rsidRDefault="001D55F0">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198" w:type="dxa"/>
            <w:shd w:val="clear" w:color="auto" w:fill="auto"/>
            <w:tcMar>
              <w:top w:w="100" w:type="dxa"/>
              <w:left w:w="100" w:type="dxa"/>
              <w:bottom w:w="100" w:type="dxa"/>
              <w:right w:w="100" w:type="dxa"/>
            </w:tcMar>
          </w:tcPr>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Kõik rühmaliikmed</w:t>
            </w:r>
          </w:p>
          <w:p w:rsidR="001D55F0" w:rsidRDefault="00490736">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(õigekeelsuse kontrolli teostas Helen Vislap)</w:t>
            </w:r>
          </w:p>
        </w:tc>
      </w:tr>
    </w:tbl>
    <w:p w:rsidR="001D55F0" w:rsidRDefault="001D55F0">
      <w:pPr>
        <w:spacing w:before="200" w:line="360" w:lineRule="auto"/>
        <w:jc w:val="both"/>
        <w:rPr>
          <w:rFonts w:ascii="Times New Roman" w:eastAsia="Times New Roman" w:hAnsi="Times New Roman" w:cs="Times New Roman"/>
          <w:b/>
          <w:sz w:val="28"/>
          <w:szCs w:val="28"/>
        </w:rPr>
      </w:pPr>
    </w:p>
    <w:p w:rsidR="001D55F0" w:rsidRDefault="00490736">
      <w:pPr>
        <w:pStyle w:val="Heading1"/>
        <w:spacing w:before="440" w:after="440"/>
        <w:rPr>
          <w:rFonts w:ascii="Times New Roman" w:eastAsia="Times New Roman" w:hAnsi="Times New Roman" w:cs="Times New Roman"/>
          <w:b/>
          <w:sz w:val="24"/>
          <w:szCs w:val="24"/>
        </w:rPr>
      </w:pPr>
      <w:bookmarkStart w:id="8" w:name="_2s8eyo1" w:colFirst="0" w:colLast="0"/>
      <w:bookmarkEnd w:id="8"/>
      <w:r>
        <w:rPr>
          <w:rFonts w:ascii="Times New Roman" w:eastAsia="Times New Roman" w:hAnsi="Times New Roman" w:cs="Times New Roman"/>
          <w:b/>
          <w:sz w:val="24"/>
          <w:szCs w:val="24"/>
        </w:rPr>
        <w:lastRenderedPageBreak/>
        <w:t>3. MEEDIAKAJASTUS</w:t>
      </w:r>
    </w:p>
    <w:p w:rsidR="001D55F0" w:rsidRDefault="004907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Meediakajastus puudub, kuid oleme kokku leppinud, et tulemustest antakse ülevaade Põhja-Eesti regionaalse kriisikomisjoni 2022. a kolmandal korralisel istungil. Regiooni kriisikomisjonis on esindatud lisaks kohalikele omavalitsustele ka Päästekeskus, Polit</w:t>
      </w:r>
      <w:r>
        <w:rPr>
          <w:rFonts w:ascii="Times New Roman" w:eastAsia="Times New Roman" w:hAnsi="Times New Roman" w:cs="Times New Roman"/>
          <w:sz w:val="24"/>
          <w:szCs w:val="24"/>
        </w:rPr>
        <w:t xml:space="preserve">sei- ja piirivalveamet, Häirekeskus, Kaitsevägi, Kaitseliit, Kaitsepolitseiamet, Terviseamet jt. </w:t>
      </w:r>
    </w:p>
    <w:p w:rsidR="001D55F0" w:rsidRDefault="001D55F0">
      <w:pPr>
        <w:spacing w:line="360" w:lineRule="auto"/>
        <w:jc w:val="both"/>
        <w:rPr>
          <w:rFonts w:ascii="Times New Roman" w:eastAsia="Times New Roman" w:hAnsi="Times New Roman" w:cs="Times New Roman"/>
          <w:sz w:val="24"/>
          <w:szCs w:val="24"/>
        </w:rPr>
      </w:pPr>
    </w:p>
    <w:p w:rsidR="001D55F0" w:rsidRDefault="00490736">
      <w:pPr>
        <w:pStyle w:val="Heading1"/>
        <w:rPr>
          <w:rFonts w:ascii="Times New Roman" w:eastAsia="Times New Roman" w:hAnsi="Times New Roman" w:cs="Times New Roman"/>
          <w:b/>
          <w:sz w:val="24"/>
          <w:szCs w:val="24"/>
        </w:rPr>
      </w:pPr>
      <w:bookmarkStart w:id="9" w:name="_17dp8vu" w:colFirst="0" w:colLast="0"/>
      <w:bookmarkEnd w:id="9"/>
      <w:r>
        <w:br w:type="page"/>
      </w:r>
    </w:p>
    <w:p w:rsidR="001D55F0" w:rsidRDefault="00490736">
      <w:pPr>
        <w:pStyle w:val="Heading1"/>
        <w:spacing w:before="440" w:after="440"/>
        <w:rPr>
          <w:rFonts w:ascii="Times New Roman" w:eastAsia="Times New Roman" w:hAnsi="Times New Roman" w:cs="Times New Roman"/>
          <w:b/>
          <w:sz w:val="24"/>
          <w:szCs w:val="24"/>
        </w:rPr>
      </w:pPr>
      <w:bookmarkStart w:id="10" w:name="_3rdcrjn" w:colFirst="0" w:colLast="0"/>
      <w:bookmarkEnd w:id="10"/>
      <w:r>
        <w:rPr>
          <w:rFonts w:ascii="Times New Roman" w:eastAsia="Times New Roman" w:hAnsi="Times New Roman" w:cs="Times New Roman"/>
          <w:b/>
          <w:sz w:val="24"/>
          <w:szCs w:val="24"/>
        </w:rPr>
        <w:lastRenderedPageBreak/>
        <w:t>4. IGA RÜHMALIIKME ÕPIKOGEMUSE REFLEKSIOON</w:t>
      </w:r>
    </w:p>
    <w:p w:rsidR="001D55F0" w:rsidRDefault="00490736">
      <w:pPr>
        <w:pStyle w:val="Heading2"/>
        <w:spacing w:before="440" w:after="440" w:line="360" w:lineRule="auto"/>
        <w:jc w:val="both"/>
        <w:rPr>
          <w:rFonts w:ascii="Times New Roman" w:eastAsia="Times New Roman" w:hAnsi="Times New Roman" w:cs="Times New Roman"/>
          <w:b/>
          <w:sz w:val="24"/>
          <w:szCs w:val="24"/>
        </w:rPr>
      </w:pPr>
      <w:bookmarkStart w:id="11" w:name="_26in1rg" w:colFirst="0" w:colLast="0"/>
      <w:bookmarkEnd w:id="11"/>
      <w:r>
        <w:rPr>
          <w:rFonts w:ascii="Times New Roman" w:eastAsia="Times New Roman" w:hAnsi="Times New Roman" w:cs="Times New Roman"/>
          <w:b/>
          <w:sz w:val="24"/>
          <w:szCs w:val="24"/>
        </w:rPr>
        <w:t>4.1 Sirely Kasela</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Mulle isiklikult väga meeldis meie meeskond, me olime töökad ja toimisime kui üks suur ja ühtne meeskond, ühise eesmärgi nimel. Meil ei tekkinud lahkhelisid, leidsime oma mõtetega ühise kesktee, mida antud projektis rakendada. Tuleb tõdeda, et alguses hirm</w:t>
      </w:r>
      <w:r>
        <w:rPr>
          <w:rFonts w:ascii="Times New Roman" w:eastAsia="Times New Roman" w:hAnsi="Times New Roman" w:cs="Times New Roman"/>
          <w:sz w:val="24"/>
          <w:szCs w:val="24"/>
        </w:rPr>
        <w:t xml:space="preserve">utas mind mõte, et pean koostööd tegema teiste erialade tudengitega, kes on erinevad isiksuselt ja taustsüsteemilt. Tööd alustades mõistsin, et muretsemiseks pole põhjust ning meil kõigil on ühine eesmärk, mis ootab täitmist. Tänu toimivale meeskonnatööle </w:t>
      </w:r>
      <w:r>
        <w:rPr>
          <w:rFonts w:ascii="Times New Roman" w:eastAsia="Times New Roman" w:hAnsi="Times New Roman" w:cs="Times New Roman"/>
          <w:sz w:val="24"/>
          <w:szCs w:val="24"/>
        </w:rPr>
        <w:t>saime täidetud ka enda püstitatud eesmärgid. Iga kohtumine, mis meil Zoomis oli — kui keegi ei jõudnud teatud põhjusel või jäi hiljaks, olime alati väga mõistvad üksteise suhtes ja jagasime informatsiooni.</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Erialaselt olen puutunud kokku lastega, kellel on </w:t>
      </w:r>
      <w:r>
        <w:rPr>
          <w:rFonts w:ascii="Times New Roman" w:eastAsia="Times New Roman" w:hAnsi="Times New Roman" w:cs="Times New Roman"/>
          <w:sz w:val="24"/>
          <w:szCs w:val="24"/>
        </w:rPr>
        <w:t xml:space="preserve">erivajadus, aga antud projektis puutusin kokku ka sügavamate teemadega — näiteks seadustega, kriisidega tegelevate institutsioonidega jne. Projekti teema oli väga põnev ning ma tunnen, et antud prototüüp, mille meeskonnaga välja töötasime, pakub mulle kui </w:t>
      </w:r>
      <w:r>
        <w:rPr>
          <w:rFonts w:ascii="Times New Roman" w:eastAsia="Times New Roman" w:hAnsi="Times New Roman" w:cs="Times New Roman"/>
          <w:sz w:val="24"/>
          <w:szCs w:val="24"/>
        </w:rPr>
        <w:t>lasteaiaõpetajale palju abi.</w:t>
      </w:r>
    </w:p>
    <w:p w:rsidR="001D55F0" w:rsidRDefault="00490736">
      <w:pPr>
        <w:pStyle w:val="Heading2"/>
        <w:spacing w:before="440" w:after="440" w:line="360" w:lineRule="auto"/>
        <w:jc w:val="both"/>
        <w:rPr>
          <w:rFonts w:ascii="Times New Roman" w:eastAsia="Times New Roman" w:hAnsi="Times New Roman" w:cs="Times New Roman"/>
          <w:b/>
          <w:sz w:val="24"/>
          <w:szCs w:val="24"/>
        </w:rPr>
      </w:pPr>
      <w:bookmarkStart w:id="12" w:name="_lnxbz9" w:colFirst="0" w:colLast="0"/>
      <w:bookmarkEnd w:id="12"/>
      <w:r>
        <w:rPr>
          <w:rFonts w:ascii="Times New Roman" w:eastAsia="Times New Roman" w:hAnsi="Times New Roman" w:cs="Times New Roman"/>
          <w:b/>
          <w:sz w:val="24"/>
          <w:szCs w:val="24"/>
        </w:rPr>
        <w:t>4.2 Janne Laanes</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Olen väga rahul, et liitusin valitud projektiga. Kohe esimesel kohtumisel jagasime meekonna rollid ja valisime meekonnale juhi, kes koordineerib tegevust ning hoiab tähtaegadel silma peal. Mina olin meeskonna l</w:t>
      </w:r>
      <w:r>
        <w:rPr>
          <w:rFonts w:ascii="Times New Roman" w:eastAsia="Times New Roman" w:hAnsi="Times New Roman" w:cs="Times New Roman"/>
          <w:sz w:val="24"/>
          <w:szCs w:val="24"/>
        </w:rPr>
        <w:t>iikme rollis. Väga positiivne oli, et kohe tekkis tunne, et kõik on tulemusele orienteeritud ning kohusetundlikud. Tähtaegadest ja kokkulepetest peeti väga hästi kinni.</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andis üllatavalt palju teadmisi. Alates sellest, et ma ei olnud varem kokku puu</w:t>
      </w:r>
      <w:r>
        <w:rPr>
          <w:rFonts w:ascii="Times New Roman" w:eastAsia="Times New Roman" w:hAnsi="Times New Roman" w:cs="Times New Roman"/>
          <w:sz w:val="24"/>
          <w:szCs w:val="24"/>
        </w:rPr>
        <w:t>tunud ega tutvunud hädaolukorda ja kriise puudutavate dokumentidega, alates seadustest kuni erinevatel veebilehtedel teemat kirjeldatud infoga. See kõik haris mind isiklikult ning olen nüüdseks ka ise paremini kriisisituatsioonideks valmis. Samuti oli väga</w:t>
      </w:r>
      <w:r>
        <w:rPr>
          <w:rFonts w:ascii="Times New Roman" w:eastAsia="Times New Roman" w:hAnsi="Times New Roman" w:cs="Times New Roman"/>
          <w:sz w:val="24"/>
          <w:szCs w:val="24"/>
        </w:rPr>
        <w:t xml:space="preserve"> praktiline kogeda, kuidas ühte äppi hakati tegema, st kuidas kujunes teemade puu ning mis töövahendeid selleks kasutatakse.</w:t>
      </w:r>
    </w:p>
    <w:p w:rsidR="001D55F0" w:rsidRDefault="00490736">
      <w:pPr>
        <w:pStyle w:val="Heading2"/>
        <w:spacing w:before="440" w:after="440" w:line="360" w:lineRule="auto"/>
        <w:jc w:val="both"/>
        <w:rPr>
          <w:rFonts w:ascii="Times New Roman" w:eastAsia="Times New Roman" w:hAnsi="Times New Roman" w:cs="Times New Roman"/>
          <w:b/>
          <w:sz w:val="24"/>
          <w:szCs w:val="24"/>
        </w:rPr>
      </w:pPr>
      <w:bookmarkStart w:id="13" w:name="_35nkun2" w:colFirst="0" w:colLast="0"/>
      <w:bookmarkEnd w:id="13"/>
      <w:r>
        <w:rPr>
          <w:rFonts w:ascii="Times New Roman" w:eastAsia="Times New Roman" w:hAnsi="Times New Roman" w:cs="Times New Roman"/>
          <w:b/>
          <w:sz w:val="24"/>
          <w:szCs w:val="24"/>
        </w:rPr>
        <w:lastRenderedPageBreak/>
        <w:t>4.3 Raner Rebane</w:t>
      </w:r>
    </w:p>
    <w:p w:rsidR="001D55F0" w:rsidRDefault="00490736">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Tulles informaatika erialalt, olin alguses vähe kahtleval seisul, kas suudan ikka anda omalt pool piisava panuse v</w:t>
      </w:r>
      <w:r>
        <w:rPr>
          <w:rFonts w:ascii="Times New Roman" w:eastAsia="Times New Roman" w:hAnsi="Times New Roman" w:cs="Times New Roman"/>
          <w:sz w:val="24"/>
          <w:szCs w:val="24"/>
        </w:rPr>
        <w:t>aldkonna probleemi lahendamisele, millega olen äärmiselt vähe kokku puutunud. Üks põhjustest, miks valisin selle teema, oli enda mugavustsoonist välja tulemine ning teades, et ELU meeskondade liikmed ongi tihtilugu erinevatelt erialadelt, siis see andis mo</w:t>
      </w:r>
      <w:r>
        <w:rPr>
          <w:rFonts w:ascii="Times New Roman" w:eastAsia="Times New Roman" w:hAnsi="Times New Roman" w:cs="Times New Roman"/>
          <w:sz w:val="24"/>
          <w:szCs w:val="24"/>
        </w:rPr>
        <w:t>tivatsiooni ja jõudu.</w:t>
      </w:r>
    </w:p>
    <w:p w:rsidR="001D55F0" w:rsidRDefault="00490736">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Kogemusi omandasin mitmeid, kõige suurem ilmselgelt oli antud teema õppimine ning selles navigeerimine, kuid samuti ka meeskonnatöö uute inimestega, kes kõik erinevatelt erialadelt. Väga meeldis see, et ma saime kõik kasutada oma tuge</w:t>
      </w:r>
      <w:r>
        <w:rPr>
          <w:rFonts w:ascii="Times New Roman" w:eastAsia="Times New Roman" w:hAnsi="Times New Roman" w:cs="Times New Roman"/>
          <w:sz w:val="24"/>
          <w:szCs w:val="24"/>
        </w:rPr>
        <w:t>vamaid külgi eesmärkide täide viimisel ja algusest peale püstitasime lahendusi oma võimete piirides ehk mõtted ning ideed ei olnud utoopilised. Informaatika poole pealt sain õppida juurde tarkvaraprogramme disainimiseks ning disainiprotsessi üldisemalt.</w:t>
      </w:r>
    </w:p>
    <w:p w:rsidR="001D55F0" w:rsidRDefault="00490736">
      <w:pPr>
        <w:pStyle w:val="Heading2"/>
        <w:spacing w:before="440" w:after="440" w:line="360" w:lineRule="auto"/>
        <w:jc w:val="both"/>
        <w:rPr>
          <w:rFonts w:ascii="Times New Roman" w:eastAsia="Times New Roman" w:hAnsi="Times New Roman" w:cs="Times New Roman"/>
          <w:b/>
          <w:sz w:val="24"/>
          <w:szCs w:val="24"/>
        </w:rPr>
      </w:pPr>
      <w:bookmarkStart w:id="14" w:name="_1ksv4uv" w:colFirst="0" w:colLast="0"/>
      <w:bookmarkEnd w:id="14"/>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4 Joonas Rõõm</w:t>
      </w:r>
    </w:p>
    <w:p w:rsidR="001D55F0" w:rsidRDefault="00490736">
      <w:pPr>
        <w:spacing w:before="240" w:after="200" w:line="36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ELU projekt tundus esialgu üsna keeruline, kuna kaasatud on üliõpilased erinevatelt erialadelt, siis üks kindel suund välja mõelda, mis kõnetaks kõiki, ei ole lihtne. Minu jaoks oligi esimene suur küsimärk, mis peaks olema meie koostöö lõplik</w:t>
      </w:r>
      <w:r>
        <w:rPr>
          <w:rFonts w:ascii="Times New Roman" w:eastAsia="Times New Roman" w:hAnsi="Times New Roman" w:cs="Times New Roman"/>
          <w:color w:val="333333"/>
          <w:sz w:val="24"/>
          <w:szCs w:val="24"/>
          <w:highlight w:val="white"/>
        </w:rPr>
        <w:t xml:space="preserve"> väljund. Meil tekkis idee, et mobiilirakendus oleks väga hea selge eesmärk, mille nimel tööd teha. Lõppkokkuvõttes olen rahul meie meeskonnaga ja saavutatud tulemusega. Enim hindan võimalust harjutada töövõimekust grupis, mis andis uusi kogemusi. Lisaks o</w:t>
      </w:r>
      <w:r>
        <w:rPr>
          <w:rFonts w:ascii="Times New Roman" w:eastAsia="Times New Roman" w:hAnsi="Times New Roman" w:cs="Times New Roman"/>
          <w:color w:val="333333"/>
          <w:sz w:val="24"/>
          <w:szCs w:val="24"/>
          <w:highlight w:val="white"/>
        </w:rPr>
        <w:t>li suurepärane võimalus saada kogemusi mitmes erinevas valdkonnas, millega varasem kokkupuude puudus pea täielikult. Minu jaoks uued kogemused olid: a) meeskonnana luua mobiilirakenduse prototüüp, b) viia ennast kurssi kriisijuhenditega ja kriisijuhtimiseg</w:t>
      </w:r>
      <w:r>
        <w:rPr>
          <w:rFonts w:ascii="Times New Roman" w:eastAsia="Times New Roman" w:hAnsi="Times New Roman" w:cs="Times New Roman"/>
          <w:color w:val="333333"/>
          <w:sz w:val="24"/>
          <w:szCs w:val="24"/>
          <w:highlight w:val="white"/>
        </w:rPr>
        <w:t xml:space="preserve">a, c) puuetega ja erivajadustega inimeste vajaduste hindamine ja hakkama saamine kriisiolukorras, aga ka üleüldiselt igapäevaelus erivajadustega arvestamine.  </w:t>
      </w:r>
    </w:p>
    <w:p w:rsidR="001D55F0" w:rsidRDefault="00490736">
      <w:pPr>
        <w:spacing w:before="240" w:after="200" w:line="36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Minu hinnangul sai püstitatud eesmärk maksimaalselt teostatud arvestades meie meeskonna valdkondlikku kompetentsi ja ressursse. Selleks, et meie ideed oleks võimalik reaalselt praktikasse rakendada, on vaja kaasata valdkonnaspetsiifilist kompetentsi ning m</w:t>
      </w:r>
      <w:r>
        <w:rPr>
          <w:rFonts w:ascii="Times New Roman" w:eastAsia="Times New Roman" w:hAnsi="Times New Roman" w:cs="Times New Roman"/>
          <w:color w:val="333333"/>
          <w:sz w:val="24"/>
          <w:szCs w:val="24"/>
          <w:highlight w:val="white"/>
        </w:rPr>
        <w:t>obiilirakenduse arendamine eeldab rahalisi investeeringuid.</w:t>
      </w:r>
    </w:p>
    <w:p w:rsidR="001D55F0" w:rsidRDefault="00490736">
      <w:pPr>
        <w:pStyle w:val="Heading2"/>
        <w:spacing w:before="440" w:after="440" w:line="360" w:lineRule="auto"/>
        <w:jc w:val="both"/>
        <w:rPr>
          <w:rFonts w:ascii="Times New Roman" w:eastAsia="Times New Roman" w:hAnsi="Times New Roman" w:cs="Times New Roman"/>
          <w:b/>
          <w:sz w:val="24"/>
          <w:szCs w:val="24"/>
        </w:rPr>
      </w:pPr>
      <w:bookmarkStart w:id="15" w:name="_44sinio" w:colFirst="0" w:colLast="0"/>
      <w:bookmarkEnd w:id="15"/>
      <w:r>
        <w:rPr>
          <w:rFonts w:ascii="Times New Roman" w:eastAsia="Times New Roman" w:hAnsi="Times New Roman" w:cs="Times New Roman"/>
          <w:b/>
          <w:sz w:val="24"/>
          <w:szCs w:val="24"/>
        </w:rPr>
        <w:lastRenderedPageBreak/>
        <w:t>4.5 Marko Rüü</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Projektis osalemine andis väga hea koostöö kogemuse erinevate õppealade tudengitega. Mitmete valdkondade haaratus andis meie valitud teemale laiapindse käsitluse ning koostöö käigus </w:t>
      </w:r>
      <w:r>
        <w:rPr>
          <w:rFonts w:ascii="Times New Roman" w:eastAsia="Times New Roman" w:hAnsi="Times New Roman" w:cs="Times New Roman"/>
          <w:sz w:val="24"/>
          <w:szCs w:val="24"/>
        </w:rPr>
        <w:t>jõudsime infoni, mille hankimine iseseisvalt oleks olnud oluliselt keerulisem. Vaatamata takistusele, mida seadis heitlik Covid-19 olukord Eestis, toimis meeskonnas hästi ning kõik osapooled täitsid kokkuleppeid. Vaatamata heale koostööle osutus ELU projek</w:t>
      </w:r>
      <w:r>
        <w:rPr>
          <w:rFonts w:ascii="Times New Roman" w:eastAsia="Times New Roman" w:hAnsi="Times New Roman" w:cs="Times New Roman"/>
          <w:sz w:val="24"/>
          <w:szCs w:val="24"/>
        </w:rPr>
        <w:t xml:space="preserve">tis osalemine eeldatavast aja ja töömahukamaks. </w:t>
      </w:r>
    </w:p>
    <w:p w:rsidR="001D55F0" w:rsidRDefault="00490736">
      <w:pPr>
        <w:spacing w:after="20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Saime täidetud püstitatud eesmärgid ning välja töötatud mobiilirakenduse prototüübi ja kogutud info, mida selles peaks esitama. Seetõttu hindan kogemust igakülgselt positiivseks.</w:t>
      </w:r>
    </w:p>
    <w:p w:rsidR="001D55F0" w:rsidRDefault="00490736">
      <w:pPr>
        <w:pStyle w:val="Heading2"/>
        <w:spacing w:before="440" w:after="440" w:line="360" w:lineRule="auto"/>
        <w:jc w:val="both"/>
        <w:rPr>
          <w:rFonts w:ascii="Times New Roman" w:eastAsia="Times New Roman" w:hAnsi="Times New Roman" w:cs="Times New Roman"/>
          <w:b/>
          <w:sz w:val="24"/>
          <w:szCs w:val="24"/>
        </w:rPr>
      </w:pPr>
      <w:bookmarkStart w:id="16" w:name="_2jxsxqh" w:colFirst="0" w:colLast="0"/>
      <w:bookmarkEnd w:id="16"/>
      <w:r>
        <w:rPr>
          <w:rFonts w:ascii="Times New Roman" w:eastAsia="Times New Roman" w:hAnsi="Times New Roman" w:cs="Times New Roman"/>
          <w:b/>
          <w:sz w:val="24"/>
          <w:szCs w:val="24"/>
        </w:rPr>
        <w:t>4.6 Helen Vislap</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Projektis o</w:t>
      </w:r>
      <w:r>
        <w:rPr>
          <w:rFonts w:ascii="Times New Roman" w:eastAsia="Times New Roman" w:hAnsi="Times New Roman" w:cs="Times New Roman"/>
          <w:sz w:val="24"/>
          <w:szCs w:val="24"/>
        </w:rPr>
        <w:t>saledes sain kogemuse erineva taustaga inimestega töötamises — sh tiimitöö ja koosolekute juhtimises, olles taolises grupijuhi rollis esimest korda — ja uusi teadmisi kriisi teemades nii üldisemalt kui ka isiklikus võtmes. Saan öelda, et laiendasin oma sil</w:t>
      </w:r>
      <w:r>
        <w:rPr>
          <w:rFonts w:ascii="Times New Roman" w:eastAsia="Times New Roman" w:hAnsi="Times New Roman" w:cs="Times New Roman"/>
          <w:sz w:val="24"/>
          <w:szCs w:val="24"/>
        </w:rPr>
        <w:t xml:space="preserve">maringi ja õppisin nägema Tallinnast kaugemale. </w:t>
      </w:r>
    </w:p>
    <w:p w:rsidR="001D55F0" w:rsidRDefault="0049073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 hinnangul saime me eesmärgid hästi saavutatud. Kõik tegelesid intensiivselt infootsinguga, palju sai panustatud prototüübi loomisesse. Töö sujus, kuna kõik grupiliikmed olid motiveeritud ja oskuslikud. </w:t>
      </w:r>
      <w:r>
        <w:rPr>
          <w:rFonts w:ascii="Times New Roman" w:eastAsia="Times New Roman" w:hAnsi="Times New Roman" w:cs="Times New Roman"/>
          <w:sz w:val="24"/>
          <w:szCs w:val="24"/>
        </w:rPr>
        <w:t xml:space="preserve">Grupiliikmed oskasid üksteisega arvestada ja kui kellelgi oli mingi mure, siis sai ta alati teistelt abi. </w:t>
      </w:r>
    </w:p>
    <w:p w:rsidR="001D55F0" w:rsidRDefault="00490736">
      <w:pPr>
        <w:spacing w:line="360" w:lineRule="auto"/>
        <w:rPr>
          <w:rFonts w:ascii="Times New Roman" w:eastAsia="Times New Roman" w:hAnsi="Times New Roman" w:cs="Times New Roman"/>
          <w:b/>
          <w:color w:val="404040"/>
          <w:sz w:val="24"/>
          <w:szCs w:val="24"/>
        </w:rPr>
      </w:pPr>
      <w:r>
        <w:br w:type="page"/>
      </w:r>
    </w:p>
    <w:p w:rsidR="001D55F0" w:rsidRDefault="00490736">
      <w:pPr>
        <w:pStyle w:val="Heading1"/>
        <w:spacing w:before="440" w:after="440"/>
        <w:rPr>
          <w:rFonts w:ascii="Times New Roman" w:eastAsia="Times New Roman" w:hAnsi="Times New Roman" w:cs="Times New Roman"/>
          <w:b/>
          <w:sz w:val="24"/>
          <w:szCs w:val="24"/>
        </w:rPr>
      </w:pPr>
      <w:bookmarkStart w:id="17" w:name="_z337ya" w:colFirst="0" w:colLast="0"/>
      <w:bookmarkEnd w:id="17"/>
      <w:r>
        <w:rPr>
          <w:rFonts w:ascii="Times New Roman" w:eastAsia="Times New Roman" w:hAnsi="Times New Roman" w:cs="Times New Roman"/>
          <w:b/>
          <w:sz w:val="24"/>
          <w:szCs w:val="24"/>
        </w:rPr>
        <w:lastRenderedPageBreak/>
        <w:t>KOKKUVÕTE</w:t>
      </w:r>
    </w:p>
    <w:p w:rsidR="001D55F0" w:rsidRDefault="00490736">
      <w:pPr>
        <w:spacing w:before="20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Meie projekt keskendus erivajadustega inimeste toimetulekule kriisiolukorras. Teema on oluline, kuna riigil on kohustus tagada puuetega i</w:t>
      </w:r>
      <w:r>
        <w:rPr>
          <w:rFonts w:ascii="Times New Roman" w:eastAsia="Times New Roman" w:hAnsi="Times New Roman" w:cs="Times New Roman"/>
          <w:sz w:val="24"/>
          <w:szCs w:val="24"/>
        </w:rPr>
        <w:t>nimeste kaitse ja ohutus ohuoluk</w:t>
      </w:r>
      <w:r w:rsidR="00E452C6">
        <w:rPr>
          <w:rFonts w:ascii="Times New Roman" w:eastAsia="Times New Roman" w:hAnsi="Times New Roman" w:cs="Times New Roman"/>
          <w:sz w:val="24"/>
          <w:szCs w:val="24"/>
        </w:rPr>
        <w:t>ordades (Riigi Teataja, 2006) ning</w:t>
      </w:r>
      <w:r>
        <w:rPr>
          <w:rFonts w:ascii="Times New Roman" w:eastAsia="Times New Roman" w:hAnsi="Times New Roman" w:cs="Times New Roman"/>
          <w:sz w:val="24"/>
          <w:szCs w:val="24"/>
        </w:rPr>
        <w:t xml:space="preserve"> katastroofide korral on puuetega inimeste suremus teistega võrreldes kõrgem (Euroopa Komisjon, 2021).</w:t>
      </w:r>
    </w:p>
    <w:p w:rsidR="001D55F0" w:rsidRDefault="00490736">
      <w:pPr>
        <w:spacing w:before="20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Töötasime läbi olemasolevad kriisijuhendid erivajadustega inimeste vajadustest lähtudes j</w:t>
      </w:r>
      <w:r>
        <w:rPr>
          <w:rFonts w:ascii="Times New Roman" w:eastAsia="Times New Roman" w:hAnsi="Times New Roman" w:cs="Times New Roman"/>
          <w:sz w:val="24"/>
          <w:szCs w:val="24"/>
        </w:rPr>
        <w:t>a hindasime, kas info on piisav. Leidsime, et juhendid on selles valdkonnas puudulikud ja info on raskesti leitav, killustunud. Seetõttu töötasime välja kuvandi mobiilirakendusest, mis koondaks kogu vajaliku info kokku, olles abiks erivajadustega inimestel</w:t>
      </w:r>
      <w:r>
        <w:rPr>
          <w:rFonts w:ascii="Times New Roman" w:eastAsia="Times New Roman" w:hAnsi="Times New Roman" w:cs="Times New Roman"/>
          <w:sz w:val="24"/>
          <w:szCs w:val="24"/>
        </w:rPr>
        <w:t xml:space="preserve">e ja nende lähedastele. </w:t>
      </w:r>
    </w:p>
    <w:p w:rsidR="001D55F0" w:rsidRDefault="00490736">
      <w:pPr>
        <w:spacing w:before="20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Meie tiim jäi projektiga rahule, kuna koostöö sujus ja eesmärgid said täidetud. Samuti õppisid kõik liikmed midagi uut, näiteks seadustest, statistikast ja kriisiolukorras hakkamasaamisest.</w:t>
      </w:r>
    </w:p>
    <w:p w:rsidR="001D55F0" w:rsidRDefault="001D55F0">
      <w:pPr>
        <w:spacing w:after="200" w:line="360" w:lineRule="auto"/>
        <w:jc w:val="both"/>
        <w:rPr>
          <w:rFonts w:ascii="Times New Roman" w:eastAsia="Times New Roman" w:hAnsi="Times New Roman" w:cs="Times New Roman"/>
        </w:rPr>
      </w:pPr>
    </w:p>
    <w:p w:rsidR="001D55F0" w:rsidRDefault="00490736">
      <w:pPr>
        <w:pStyle w:val="Heading1"/>
        <w:spacing w:before="200"/>
        <w:rPr>
          <w:rFonts w:ascii="Times New Roman" w:eastAsia="Times New Roman" w:hAnsi="Times New Roman" w:cs="Times New Roman"/>
          <w:b/>
          <w:sz w:val="24"/>
          <w:szCs w:val="24"/>
        </w:rPr>
      </w:pPr>
      <w:bookmarkStart w:id="18" w:name="_3j2qqm3" w:colFirst="0" w:colLast="0"/>
      <w:bookmarkEnd w:id="18"/>
      <w:r>
        <w:br w:type="page"/>
      </w:r>
    </w:p>
    <w:p w:rsidR="001D55F0" w:rsidRDefault="00490736">
      <w:pPr>
        <w:pStyle w:val="Heading1"/>
        <w:spacing w:before="440" w:after="440"/>
        <w:rPr>
          <w:rFonts w:ascii="Times New Roman" w:eastAsia="Times New Roman" w:hAnsi="Times New Roman" w:cs="Times New Roman"/>
          <w:b/>
          <w:sz w:val="24"/>
          <w:szCs w:val="24"/>
        </w:rPr>
      </w:pPr>
      <w:bookmarkStart w:id="19" w:name="_1y810tw" w:colFirst="0" w:colLast="0"/>
      <w:bookmarkEnd w:id="19"/>
      <w:r>
        <w:rPr>
          <w:rFonts w:ascii="Times New Roman" w:eastAsia="Times New Roman" w:hAnsi="Times New Roman" w:cs="Times New Roman"/>
          <w:b/>
          <w:sz w:val="24"/>
          <w:szCs w:val="24"/>
        </w:rPr>
        <w:lastRenderedPageBreak/>
        <w:t>ALLIKAD</w:t>
      </w:r>
    </w:p>
    <w:p w:rsidR="001D55F0" w:rsidRDefault="00490736">
      <w:pPr>
        <w:spacing w:before="200" w:after="200" w:line="360" w:lineRule="auto"/>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highlight w:val="white"/>
        </w:rPr>
        <w:t xml:space="preserve">Euroopa Komisjon. (2021). </w:t>
      </w:r>
      <w:r>
        <w:rPr>
          <w:rFonts w:ascii="Times New Roman" w:eastAsia="Times New Roman" w:hAnsi="Times New Roman" w:cs="Times New Roman"/>
          <w:i/>
          <w:color w:val="404040"/>
          <w:sz w:val="24"/>
          <w:szCs w:val="24"/>
          <w:highlight w:val="white"/>
        </w:rPr>
        <w:t xml:space="preserve">Puuetega inimeste õiguste strateegia aastateks 2021–2030. </w:t>
      </w:r>
      <w:r>
        <w:rPr>
          <w:rFonts w:ascii="Times New Roman" w:eastAsia="Times New Roman" w:hAnsi="Times New Roman" w:cs="Times New Roman"/>
          <w:color w:val="404040"/>
          <w:sz w:val="24"/>
          <w:szCs w:val="24"/>
          <w:highlight w:val="white"/>
        </w:rPr>
        <w:t>Loetud aadressil</w:t>
      </w:r>
      <w:r>
        <w:rPr>
          <w:rFonts w:ascii="Times New Roman" w:eastAsia="Times New Roman" w:hAnsi="Times New Roman" w:cs="Times New Roman"/>
          <w:color w:val="404040"/>
          <w:sz w:val="24"/>
          <w:szCs w:val="24"/>
        </w:rPr>
        <w:t xml:space="preserve"> </w:t>
      </w:r>
      <w:hyperlink r:id="rId27">
        <w:r>
          <w:rPr>
            <w:rFonts w:ascii="Times New Roman" w:eastAsia="Times New Roman" w:hAnsi="Times New Roman" w:cs="Times New Roman"/>
            <w:color w:val="1155CC"/>
            <w:sz w:val="24"/>
            <w:szCs w:val="24"/>
            <w:u w:val="single"/>
          </w:rPr>
          <w:t>https://eur-lex.europa.eu/legal-content/ET/TXT/HTML/?uri=CELEX:52021DC0101&amp;from</w:t>
        </w:r>
        <w:r>
          <w:rPr>
            <w:rFonts w:ascii="Times New Roman" w:eastAsia="Times New Roman" w:hAnsi="Times New Roman" w:cs="Times New Roman"/>
            <w:color w:val="1155CC"/>
            <w:sz w:val="24"/>
            <w:szCs w:val="24"/>
            <w:u w:val="single"/>
          </w:rPr>
          <w:t>=ET</w:t>
        </w:r>
      </w:hyperlink>
    </w:p>
    <w:p w:rsidR="001D55F0" w:rsidRDefault="00490736">
      <w:pPr>
        <w:spacing w:before="200" w:after="200" w:line="360" w:lineRule="auto"/>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Hädaolukorra seadus. (2017). Riigi Teataja, 17.11.2022, 9. Loetud aadressil </w:t>
      </w:r>
      <w:hyperlink r:id="rId28">
        <w:r>
          <w:rPr>
            <w:rFonts w:ascii="Times New Roman" w:eastAsia="Times New Roman" w:hAnsi="Times New Roman" w:cs="Times New Roman"/>
            <w:color w:val="1155CC"/>
            <w:sz w:val="24"/>
            <w:szCs w:val="24"/>
            <w:u w:val="single"/>
          </w:rPr>
          <w:t>https://www.riigiteataja.ee/akt/117052020003?leiaKehtiv</w:t>
        </w:r>
      </w:hyperlink>
    </w:p>
    <w:p w:rsidR="001D55F0" w:rsidRDefault="00490736">
      <w:pPr>
        <w:spacing w:before="200" w:after="200" w:line="360" w:lineRule="auto"/>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Sotsiaalhoolekandeseadus. (2015). Riigi Teata</w:t>
      </w:r>
      <w:r>
        <w:rPr>
          <w:rFonts w:ascii="Times New Roman" w:eastAsia="Times New Roman" w:hAnsi="Times New Roman" w:cs="Times New Roman"/>
          <w:color w:val="404040"/>
          <w:sz w:val="24"/>
          <w:szCs w:val="24"/>
        </w:rPr>
        <w:t xml:space="preserve">ja, 30.12.2015, 5. Loetud aadressil </w:t>
      </w:r>
      <w:hyperlink r:id="rId29">
        <w:r>
          <w:rPr>
            <w:rFonts w:ascii="Times New Roman" w:eastAsia="Times New Roman" w:hAnsi="Times New Roman" w:cs="Times New Roman"/>
            <w:color w:val="1155CC"/>
            <w:sz w:val="24"/>
            <w:szCs w:val="24"/>
            <w:u w:val="single"/>
          </w:rPr>
          <w:t>https://www.riigiteataja.ee/akt</w:t>
        </w:r>
        <w:r>
          <w:rPr>
            <w:rFonts w:ascii="Times New Roman" w:eastAsia="Times New Roman" w:hAnsi="Times New Roman" w:cs="Times New Roman"/>
            <w:color w:val="1155CC"/>
            <w:sz w:val="24"/>
            <w:szCs w:val="24"/>
            <w:u w:val="single"/>
          </w:rPr>
          <w:t>/</w:t>
        </w:r>
        <w:r>
          <w:rPr>
            <w:rFonts w:ascii="Times New Roman" w:eastAsia="Times New Roman" w:hAnsi="Times New Roman" w:cs="Times New Roman"/>
            <w:color w:val="1155CC"/>
            <w:sz w:val="24"/>
            <w:szCs w:val="24"/>
            <w:u w:val="single"/>
          </w:rPr>
          <w:t>130122015005</w:t>
        </w:r>
      </w:hyperlink>
    </w:p>
    <w:p w:rsidR="001D55F0" w:rsidRDefault="00490736">
      <w:pPr>
        <w:spacing w:before="200" w:after="200" w:line="360" w:lineRule="auto"/>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Kilp, A. (2009). </w:t>
      </w:r>
      <w:r>
        <w:rPr>
          <w:rFonts w:ascii="Times New Roman" w:eastAsia="Times New Roman" w:hAnsi="Times New Roman" w:cs="Times New Roman"/>
          <w:i/>
          <w:color w:val="404040"/>
          <w:sz w:val="24"/>
          <w:szCs w:val="24"/>
        </w:rPr>
        <w:t xml:space="preserve">Liikumispuuetega inimeste päästmise eripärad </w:t>
      </w:r>
      <w:r>
        <w:rPr>
          <w:rFonts w:ascii="Times New Roman" w:eastAsia="Times New Roman" w:hAnsi="Times New Roman" w:cs="Times New Roman"/>
          <w:color w:val="404040"/>
          <w:sz w:val="24"/>
          <w:szCs w:val="24"/>
        </w:rPr>
        <w:t>(lõputöö, Sisekaitseakadeemia, Tallinn). Loetud a</w:t>
      </w:r>
      <w:r>
        <w:rPr>
          <w:rFonts w:ascii="Times New Roman" w:eastAsia="Times New Roman" w:hAnsi="Times New Roman" w:cs="Times New Roman"/>
          <w:color w:val="404040"/>
          <w:sz w:val="24"/>
          <w:szCs w:val="24"/>
        </w:rPr>
        <w:t xml:space="preserve">adressil </w:t>
      </w:r>
      <w:hyperlink r:id="rId30">
        <w:r>
          <w:rPr>
            <w:rFonts w:ascii="Times New Roman" w:eastAsia="Times New Roman" w:hAnsi="Times New Roman" w:cs="Times New Roman"/>
            <w:color w:val="1155CC"/>
            <w:sz w:val="24"/>
            <w:szCs w:val="24"/>
            <w:u w:val="single"/>
          </w:rPr>
          <w:t>https://digiriiul.sisekaitse.ee/bitstream/handle/123456789/1513/2009_Kilp.pdf?sequence=1&amp;isAllowed=y</w:t>
        </w:r>
      </w:hyperlink>
    </w:p>
    <w:p w:rsidR="001D55F0" w:rsidRDefault="00490736">
      <w:pPr>
        <w:spacing w:before="200" w:after="200" w:line="360" w:lineRule="auto"/>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Praxise poliitikaanalüüs. </w:t>
      </w:r>
      <w:r>
        <w:rPr>
          <w:rFonts w:ascii="Times New Roman" w:eastAsia="Times New Roman" w:hAnsi="Times New Roman" w:cs="Times New Roman"/>
          <w:color w:val="404040"/>
          <w:sz w:val="24"/>
          <w:szCs w:val="24"/>
        </w:rPr>
        <w:t xml:space="preserve">(2021). </w:t>
      </w:r>
      <w:r>
        <w:rPr>
          <w:rFonts w:ascii="Times New Roman" w:eastAsia="Times New Roman" w:hAnsi="Times New Roman" w:cs="Times New Roman"/>
          <w:i/>
          <w:color w:val="404040"/>
          <w:sz w:val="24"/>
          <w:szCs w:val="24"/>
        </w:rPr>
        <w:t xml:space="preserve">COVID-19 sotsiaal-majanduslik mõju. Puue ja pandeemia – COVID-19 kriisi mõju puuetega inimestele ja puuetega laste vanematele. </w:t>
      </w:r>
      <w:r>
        <w:rPr>
          <w:rFonts w:ascii="Times New Roman" w:eastAsia="Times New Roman" w:hAnsi="Times New Roman" w:cs="Times New Roman"/>
          <w:color w:val="404040"/>
          <w:sz w:val="24"/>
          <w:szCs w:val="24"/>
        </w:rPr>
        <w:t xml:space="preserve">Loetud aadressil </w:t>
      </w:r>
      <w:hyperlink r:id="rId31">
        <w:r>
          <w:rPr>
            <w:rFonts w:ascii="Times New Roman" w:eastAsia="Times New Roman" w:hAnsi="Times New Roman" w:cs="Times New Roman"/>
            <w:color w:val="1155CC"/>
            <w:sz w:val="24"/>
            <w:szCs w:val="24"/>
            <w:u w:val="single"/>
          </w:rPr>
          <w:t>http://www.praxis.ee/wp-content/uploads/2021/01/Puue-ja-pandeemia-poliitikaanaluus.pdf</w:t>
        </w:r>
      </w:hyperlink>
    </w:p>
    <w:p w:rsidR="001D55F0" w:rsidRDefault="00490736">
      <w:pPr>
        <w:spacing w:before="200" w:after="200" w:line="360" w:lineRule="auto"/>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Puuetega inimeste õiguste konventsioon ja fakultatiivprotokoll. (2006). 04.04.2012, 6.    Loetud aadressil </w:t>
      </w:r>
      <w:hyperlink r:id="rId32">
        <w:r>
          <w:rPr>
            <w:rFonts w:ascii="Times New Roman" w:eastAsia="Times New Roman" w:hAnsi="Times New Roman" w:cs="Times New Roman"/>
            <w:color w:val="1155CC"/>
            <w:sz w:val="24"/>
            <w:szCs w:val="24"/>
            <w:u w:val="single"/>
          </w:rPr>
          <w:t>https://www.riigiteataja.ee/akt/204042012006</w:t>
        </w:r>
      </w:hyperlink>
    </w:p>
    <w:p w:rsidR="001D55F0" w:rsidRDefault="00490736">
      <w:pPr>
        <w:spacing w:before="200" w:after="200" w:line="360" w:lineRule="auto"/>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Sotsiaalministeerium. (2015). </w:t>
      </w:r>
      <w:r>
        <w:rPr>
          <w:rFonts w:ascii="Times New Roman" w:eastAsia="Times New Roman" w:hAnsi="Times New Roman" w:cs="Times New Roman"/>
          <w:i/>
          <w:color w:val="404040"/>
          <w:sz w:val="24"/>
          <w:szCs w:val="24"/>
        </w:rPr>
        <w:t>ÜRO puuetega inimeste õiguste konventsiooni eesti esimene aruanne.</w:t>
      </w:r>
      <w:r>
        <w:rPr>
          <w:rFonts w:ascii="Times New Roman" w:eastAsia="Times New Roman" w:hAnsi="Times New Roman" w:cs="Times New Roman"/>
          <w:color w:val="404040"/>
          <w:sz w:val="24"/>
          <w:szCs w:val="24"/>
        </w:rPr>
        <w:t xml:space="preserve"> Loetud aadressil </w:t>
      </w:r>
      <w:hyperlink r:id="rId33">
        <w:r>
          <w:rPr>
            <w:rFonts w:ascii="Times New Roman" w:eastAsia="Times New Roman" w:hAnsi="Times New Roman" w:cs="Times New Roman"/>
            <w:color w:val="1155CC"/>
            <w:sz w:val="24"/>
            <w:szCs w:val="24"/>
            <w:u w:val="single"/>
          </w:rPr>
          <w:t>https://www.sm.ee/sites/default/files/content-editors/puudega_inimesele/pik_aruanne_eesti_keeles.pdf</w:t>
        </w:r>
      </w:hyperlink>
    </w:p>
    <w:p w:rsidR="001D55F0" w:rsidRDefault="001D55F0">
      <w:pPr>
        <w:spacing w:line="360" w:lineRule="auto"/>
        <w:rPr>
          <w:rFonts w:ascii="Times New Roman" w:eastAsia="Times New Roman" w:hAnsi="Times New Roman" w:cs="Times New Roman"/>
          <w:color w:val="404040"/>
          <w:sz w:val="24"/>
          <w:szCs w:val="24"/>
        </w:rPr>
      </w:pPr>
    </w:p>
    <w:p w:rsidR="001D55F0" w:rsidRDefault="001D55F0">
      <w:pPr>
        <w:spacing w:line="360" w:lineRule="auto"/>
        <w:rPr>
          <w:rFonts w:ascii="Times New Roman" w:eastAsia="Times New Roman" w:hAnsi="Times New Roman" w:cs="Times New Roman"/>
          <w:color w:val="404040"/>
          <w:sz w:val="24"/>
          <w:szCs w:val="24"/>
        </w:rPr>
      </w:pPr>
    </w:p>
    <w:p w:rsidR="001D55F0" w:rsidRDefault="001D55F0">
      <w:pPr>
        <w:spacing w:line="360" w:lineRule="auto"/>
        <w:rPr>
          <w:rFonts w:ascii="Times New Roman" w:eastAsia="Times New Roman" w:hAnsi="Times New Roman" w:cs="Times New Roman"/>
          <w:color w:val="404040"/>
          <w:sz w:val="28"/>
          <w:szCs w:val="28"/>
        </w:rPr>
      </w:pPr>
    </w:p>
    <w:sectPr w:rsidR="001D55F0">
      <w:footerReference w:type="default" r:id="rId34"/>
      <w:footerReference w:type="first" r:id="rId35"/>
      <w:pgSz w:w="11909" w:h="16834"/>
      <w:pgMar w:top="1417" w:right="1417" w:bottom="1417" w:left="1700" w:header="720" w:footer="720" w:gutter="0"/>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736" w:rsidRDefault="00490736">
      <w:pPr>
        <w:spacing w:line="240" w:lineRule="auto"/>
      </w:pPr>
      <w:r>
        <w:separator/>
      </w:r>
    </w:p>
  </w:endnote>
  <w:endnote w:type="continuationSeparator" w:id="0">
    <w:p w:rsidR="00490736" w:rsidRDefault="00490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F0" w:rsidRDefault="001D55F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F0" w:rsidRDefault="001D55F0">
    <w:pPr>
      <w:pBdr>
        <w:top w:val="nil"/>
        <w:left w:val="nil"/>
        <w:bottom w:val="nil"/>
        <w:right w:val="nil"/>
        <w:between w:val="nil"/>
      </w:pBdr>
      <w:tabs>
        <w:tab w:val="center" w:pos="4680"/>
        <w:tab w:val="right" w:pos="9360"/>
      </w:tabs>
      <w:spacing w:line="240" w:lineRule="auto"/>
      <w:jc w:val="center"/>
      <w:rPr>
        <w:color w:val="000000"/>
      </w:rPr>
    </w:pPr>
  </w:p>
  <w:p w:rsidR="001D55F0" w:rsidRDefault="001D55F0">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F0" w:rsidRDefault="001D55F0">
    <w:pPr>
      <w:pBdr>
        <w:top w:val="nil"/>
        <w:left w:val="nil"/>
        <w:bottom w:val="nil"/>
        <w:right w:val="nil"/>
        <w:between w:val="nil"/>
      </w:pBdr>
      <w:tabs>
        <w:tab w:val="center" w:pos="4680"/>
        <w:tab w:val="right" w:pos="9360"/>
      </w:tabs>
      <w:spacing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0" w:name="_4i7ojhp" w:colFirst="0" w:colLast="0"/>
  <w:bookmarkEnd w:id="20"/>
  <w:p w:rsidR="001D55F0" w:rsidRDefault="00490736">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0E4565">
      <w:rPr>
        <w:rFonts w:ascii="Times New Roman" w:eastAsia="Times New Roman" w:hAnsi="Times New Roman" w:cs="Times New Roman"/>
        <w:color w:val="000000"/>
        <w:sz w:val="24"/>
        <w:szCs w:val="24"/>
      </w:rPr>
      <w:fldChar w:fldCharType="separate"/>
    </w:r>
    <w:r w:rsidR="00FB69E1">
      <w:rPr>
        <w:rFonts w:ascii="Times New Roman" w:eastAsia="Times New Roman" w:hAnsi="Times New Roman" w:cs="Times New Roman"/>
        <w:noProof/>
        <w:color w:val="000000"/>
        <w:sz w:val="24"/>
        <w:szCs w:val="24"/>
      </w:rPr>
      <w:t>17</w:t>
    </w:r>
    <w:r>
      <w:rPr>
        <w:rFonts w:ascii="Times New Roman" w:eastAsia="Times New Roman" w:hAnsi="Times New Roman" w:cs="Times New Roman"/>
        <w:color w:val="000000"/>
        <w:sz w:val="24"/>
        <w:szCs w:val="24"/>
      </w:rPr>
      <w:fldChar w:fldCharType="end"/>
    </w:r>
  </w:p>
  <w:p w:rsidR="001D55F0" w:rsidRDefault="001D55F0">
    <w:pPr>
      <w:pBdr>
        <w:top w:val="nil"/>
        <w:left w:val="nil"/>
        <w:bottom w:val="nil"/>
        <w:right w:val="nil"/>
        <w:between w:val="nil"/>
      </w:pBdr>
      <w:tabs>
        <w:tab w:val="center" w:pos="4680"/>
        <w:tab w:val="right" w:pos="9360"/>
      </w:tabs>
      <w:spacing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F0" w:rsidRDefault="00490736">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0E4565">
      <w:rPr>
        <w:rFonts w:ascii="Times New Roman" w:eastAsia="Times New Roman" w:hAnsi="Times New Roman" w:cs="Times New Roman"/>
        <w:color w:val="000000"/>
        <w:sz w:val="24"/>
        <w:szCs w:val="24"/>
      </w:rPr>
      <w:fldChar w:fldCharType="separate"/>
    </w:r>
    <w:r w:rsidR="00FB69E1">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rsidR="001D55F0" w:rsidRDefault="001D55F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736" w:rsidRDefault="00490736">
      <w:pPr>
        <w:spacing w:line="240" w:lineRule="auto"/>
      </w:pPr>
      <w:r>
        <w:separator/>
      </w:r>
    </w:p>
  </w:footnote>
  <w:footnote w:type="continuationSeparator" w:id="0">
    <w:p w:rsidR="00490736" w:rsidRDefault="004907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F0" w:rsidRDefault="001D55F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F0" w:rsidRDefault="001D55F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F0" w:rsidRDefault="001D55F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0DD6"/>
    <w:multiLevelType w:val="multilevel"/>
    <w:tmpl w:val="F63844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16130A3"/>
    <w:multiLevelType w:val="multilevel"/>
    <w:tmpl w:val="356CD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31221E"/>
    <w:multiLevelType w:val="hybridMultilevel"/>
    <w:tmpl w:val="3ACC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B506C"/>
    <w:multiLevelType w:val="hybridMultilevel"/>
    <w:tmpl w:val="FF26F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F0"/>
    <w:rsid w:val="000E4565"/>
    <w:rsid w:val="001D55F0"/>
    <w:rsid w:val="003B1880"/>
    <w:rsid w:val="00490736"/>
    <w:rsid w:val="00E452C6"/>
    <w:rsid w:val="00FB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FCA6"/>
  <w15:docId w15:val="{4EDF29F4-B98D-4CC1-AE72-B6035354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200" w:line="360" w:lineRule="auto"/>
      <w:jc w:val="both"/>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E4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rescue.ee/files/2020-11/creatum-ov-a5-bleed3mm-est-web.pdf" TargetMode="External"/><Relationship Id="rId26" Type="http://schemas.openxmlformats.org/officeDocument/2006/relationships/hyperlink" Target="https://xd.adobe.com/view/8456daec-c7e5-4f97-8886-e11cf0f32e22-d105/" TargetMode="External"/><Relationship Id="rId21" Type="http://schemas.openxmlformats.org/officeDocument/2006/relationships/hyperlink" Target="https://www.epikoda.ee/media/pages/uleslaaditud-failid/136826268-1600012939/epikoja-miniuuringu-kokkuvote-september-2020.pdf"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iseministeerium.ee/sites/default/files/dokumendid/Kriisireguleerimine/kaitumisjuhised_kriisiolukordadeks.pdf" TargetMode="External"/><Relationship Id="rId25" Type="http://schemas.openxmlformats.org/officeDocument/2006/relationships/hyperlink" Target="https://drive.google.com/file/d/1Uy_LZWRaujoCJle3PpNRLRqFwwD350GL/view?usp=sharing" TargetMode="External"/><Relationship Id="rId33" Type="http://schemas.openxmlformats.org/officeDocument/2006/relationships/hyperlink" Target="https://www.sm.ee/sites/default/files/content-editors/puudega_inimesele/pik_aruanne_eesti_keeles.pdf" TargetMode="External"/><Relationship Id="rId2" Type="http://schemas.openxmlformats.org/officeDocument/2006/relationships/numbering" Target="numbering.xml"/><Relationship Id="rId16" Type="http://schemas.openxmlformats.org/officeDocument/2006/relationships/hyperlink" Target="http://www.tuleohutus.ee" TargetMode="External"/><Relationship Id="rId20" Type="http://schemas.openxmlformats.org/officeDocument/2006/relationships/hyperlink" Target="https://minuomavalitsus.fin.ee/et/kriisideks-valmisolek" TargetMode="External"/><Relationship Id="rId29" Type="http://schemas.openxmlformats.org/officeDocument/2006/relationships/hyperlink" Target="https://www.riigiteataja.ee/akt/130122015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rive.google.com/file/d/1iSc-CQnhqPxlvOM46YECEYQeabInnL57/view?usp=sharing" TargetMode="External"/><Relationship Id="rId32" Type="http://schemas.openxmlformats.org/officeDocument/2006/relationships/hyperlink" Target="https://www.riigiteataja.ee/akt/20404201200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eeohutus.ee" TargetMode="External"/><Relationship Id="rId23" Type="http://schemas.openxmlformats.org/officeDocument/2006/relationships/hyperlink" Target="https://docs.google.com/document/d/1y_EmU05sUa2enokB4VQtXqiEe-nLZs1gXxACDb1rIRc/edit?usp=sharing" TargetMode="External"/><Relationship Id="rId28" Type="http://schemas.openxmlformats.org/officeDocument/2006/relationships/hyperlink" Target="https://www.riigiteataja.ee/akt/117052020003?leiaKehtiv"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yperlink" Target="http://www.praxis.ee/wp-content/uploads/2021/01/Puue-ja-pandeemia-poliitikaanaluu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cs.google.com/document/d/1y_EmU05sUa2enokB4VQtXqiEe-nLZs1gXxACDb1rIRc/edit?usp=sharing" TargetMode="External"/><Relationship Id="rId27" Type="http://schemas.openxmlformats.org/officeDocument/2006/relationships/hyperlink" Target="https://eur-lex.europa.eu/legal-content/ET/TXT/HTML/?uri=CELEX:52021DC0101&amp;from=ET" TargetMode="External"/><Relationship Id="rId30" Type="http://schemas.openxmlformats.org/officeDocument/2006/relationships/hyperlink" Target="https://digiriiul.sisekaitse.ee/bitstream/handle/123456789/1513/2009_Kilp.pdf?sequence=1&amp;isAllowed=y" TargetMode="External"/><Relationship Id="rId35"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27782-257A-4660-A5F0-340360B2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3639</Words>
  <Characters>20744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Vislap</cp:lastModifiedBy>
  <cp:revision>4</cp:revision>
  <dcterms:created xsi:type="dcterms:W3CDTF">2022-01-08T12:08:00Z</dcterms:created>
  <dcterms:modified xsi:type="dcterms:W3CDTF">2022-01-08T12:24:00Z</dcterms:modified>
</cp:coreProperties>
</file>